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21C" w:rsidRPr="00E1221C" w:rsidRDefault="00F839EB" w:rsidP="00E1221C">
      <w:pPr>
        <w:spacing w:after="0" w:line="240" w:lineRule="exact"/>
        <w:ind w:left="308" w:right="130" w:hanging="10"/>
        <w:jc w:val="center"/>
        <w:rPr>
          <w:rFonts w:cs="Times New Roman"/>
          <w:b/>
          <w:sz w:val="24"/>
          <w:szCs w:val="24"/>
        </w:rPr>
      </w:pPr>
      <w:bookmarkStart w:id="0" w:name="_GoBack"/>
      <w:bookmarkEnd w:id="0"/>
      <w:r>
        <w:rPr>
          <w:rFonts w:cs="Times New Roman"/>
          <w:b/>
          <w:sz w:val="24"/>
          <w:szCs w:val="24"/>
        </w:rPr>
        <w:t>KARGAZ</w:t>
      </w:r>
      <w:r w:rsidR="00E1221C" w:rsidRPr="00E1221C">
        <w:rPr>
          <w:rFonts w:cs="Times New Roman"/>
          <w:b/>
          <w:sz w:val="24"/>
          <w:szCs w:val="24"/>
        </w:rPr>
        <w:t xml:space="preserve"> </w:t>
      </w:r>
      <w:r w:rsidR="00E1221C" w:rsidRPr="00E1221C">
        <w:rPr>
          <w:rFonts w:eastAsia="Courier New" w:cs="Times New Roman"/>
          <w:b/>
          <w:sz w:val="24"/>
          <w:szCs w:val="24"/>
        </w:rPr>
        <w:t xml:space="preserve">DOĞALGAZ DAĞITIM </w:t>
      </w:r>
      <w:r w:rsidR="00616621">
        <w:rPr>
          <w:rFonts w:eastAsia="Courier New" w:cs="Times New Roman"/>
          <w:b/>
          <w:sz w:val="24"/>
          <w:szCs w:val="24"/>
        </w:rPr>
        <w:t xml:space="preserve">SANAYİ VE </w:t>
      </w:r>
      <w:r w:rsidR="00E1221C" w:rsidRPr="00E1221C">
        <w:rPr>
          <w:rFonts w:eastAsia="Courier New" w:cs="Times New Roman"/>
          <w:b/>
          <w:sz w:val="24"/>
          <w:szCs w:val="24"/>
        </w:rPr>
        <w:t>TİCARET A</w:t>
      </w:r>
      <w:r w:rsidR="00E1221C" w:rsidRPr="00E1221C">
        <w:rPr>
          <w:rFonts w:cs="Times New Roman"/>
          <w:b/>
          <w:sz w:val="24"/>
          <w:szCs w:val="24"/>
        </w:rPr>
        <w:t>Ş</w:t>
      </w:r>
      <w:r w:rsidR="00E1221C" w:rsidRPr="00E1221C">
        <w:rPr>
          <w:rFonts w:eastAsia="Courier New" w:cs="Times New Roman"/>
          <w:b/>
          <w:sz w:val="24"/>
          <w:szCs w:val="24"/>
        </w:rPr>
        <w:t>.</w:t>
      </w:r>
    </w:p>
    <w:p w:rsidR="00E1221C" w:rsidRPr="00E1221C" w:rsidRDefault="00E1221C" w:rsidP="00E1221C">
      <w:pPr>
        <w:pStyle w:val="Balk2"/>
        <w:spacing w:line="240" w:lineRule="exact"/>
        <w:ind w:left="216"/>
        <w:jc w:val="center"/>
        <w:rPr>
          <w:rFonts w:asciiTheme="minorHAnsi" w:hAnsiTheme="minorHAnsi" w:cs="Times New Roman"/>
          <w:b/>
          <w:color w:val="auto"/>
          <w:sz w:val="24"/>
          <w:szCs w:val="24"/>
        </w:rPr>
      </w:pPr>
      <w:r w:rsidRPr="00E1221C">
        <w:rPr>
          <w:rFonts w:asciiTheme="minorHAnsi" w:hAnsiTheme="minorHAnsi" w:cs="Times New Roman"/>
          <w:b/>
          <w:color w:val="auto"/>
          <w:sz w:val="24"/>
          <w:szCs w:val="24"/>
        </w:rPr>
        <w:t>CNG (ŞIKIŞTIRILMIŞ DOĞAL GAZ)</w:t>
      </w:r>
    </w:p>
    <w:p w:rsidR="00E1221C" w:rsidRPr="00E1221C" w:rsidRDefault="004D4D9A" w:rsidP="00E1221C">
      <w:pPr>
        <w:spacing w:after="207" w:line="240" w:lineRule="exact"/>
        <w:ind w:left="308" w:right="101" w:hanging="10"/>
        <w:jc w:val="center"/>
        <w:rPr>
          <w:rFonts w:cs="Times New Roman"/>
          <w:b/>
          <w:sz w:val="24"/>
          <w:szCs w:val="24"/>
        </w:rPr>
      </w:pPr>
      <w:r>
        <w:rPr>
          <w:rFonts w:eastAsia="Courier New" w:cs="Times New Roman"/>
          <w:b/>
          <w:sz w:val="24"/>
          <w:szCs w:val="24"/>
        </w:rPr>
        <w:t>TEDARİK</w:t>
      </w:r>
      <w:r w:rsidR="00E1221C" w:rsidRPr="00E1221C">
        <w:rPr>
          <w:rFonts w:eastAsia="Courier New" w:cs="Times New Roman"/>
          <w:b/>
          <w:sz w:val="24"/>
          <w:szCs w:val="24"/>
        </w:rPr>
        <w:t xml:space="preserve"> SÖZLEŞMESİ </w:t>
      </w:r>
    </w:p>
    <w:p w:rsidR="00E1221C" w:rsidRPr="00B371B6" w:rsidRDefault="00B371B6" w:rsidP="00B371B6">
      <w:pPr>
        <w:pStyle w:val="Balk3"/>
        <w:spacing w:after="120" w:line="240" w:lineRule="auto"/>
        <w:ind w:left="181"/>
        <w:contextualSpacing/>
        <w:jc w:val="both"/>
        <w:rPr>
          <w:rFonts w:asciiTheme="minorHAnsi" w:hAnsiTheme="minorHAnsi" w:cs="Times New Roman"/>
          <w:b/>
          <w:color w:val="auto"/>
        </w:rPr>
      </w:pPr>
      <w:r>
        <w:rPr>
          <w:rFonts w:asciiTheme="minorHAnsi" w:hAnsiTheme="minorHAnsi" w:cs="Times New Roman"/>
          <w:b/>
          <w:color w:val="auto"/>
        </w:rPr>
        <w:t>M</w:t>
      </w:r>
      <w:r w:rsidR="00E1221C" w:rsidRPr="00B371B6">
        <w:rPr>
          <w:rFonts w:asciiTheme="minorHAnsi" w:hAnsiTheme="minorHAnsi" w:cs="Times New Roman"/>
          <w:b/>
          <w:color w:val="auto"/>
        </w:rPr>
        <w:t>adde 1: KONU</w:t>
      </w:r>
    </w:p>
    <w:p w:rsidR="00E1221C" w:rsidRPr="00274CCB" w:rsidRDefault="00563FCF" w:rsidP="00274CCB">
      <w:pPr>
        <w:spacing w:after="273" w:line="240" w:lineRule="auto"/>
        <w:ind w:left="163" w:firstLine="9"/>
        <w:contextualSpacing/>
        <w:jc w:val="both"/>
        <w:rPr>
          <w:rFonts w:cs="Times New Roman"/>
          <w:sz w:val="24"/>
          <w:szCs w:val="24"/>
        </w:rPr>
      </w:pPr>
      <w:proofErr w:type="spellStart"/>
      <w:r>
        <w:rPr>
          <w:rFonts w:cs="Times New Roman"/>
          <w:sz w:val="24"/>
          <w:szCs w:val="24"/>
        </w:rPr>
        <w:t>Kargaz</w:t>
      </w:r>
      <w:proofErr w:type="spellEnd"/>
      <w:r w:rsidR="00E1221C" w:rsidRPr="00E1221C">
        <w:rPr>
          <w:rFonts w:eastAsia="Courier New" w:cs="Times New Roman"/>
          <w:sz w:val="24"/>
          <w:szCs w:val="24"/>
        </w:rPr>
        <w:t xml:space="preserve"> Doğ</w:t>
      </w:r>
      <w:r w:rsidR="00616621">
        <w:rPr>
          <w:rFonts w:eastAsia="Courier New" w:cs="Times New Roman"/>
          <w:sz w:val="24"/>
          <w:szCs w:val="24"/>
        </w:rPr>
        <w:t>algaz Dağıtım Sanayi ve Ticaret</w:t>
      </w:r>
      <w:r w:rsidR="00E1221C" w:rsidRPr="00E1221C">
        <w:rPr>
          <w:rFonts w:eastAsia="Courier New" w:cs="Times New Roman"/>
          <w:sz w:val="24"/>
          <w:szCs w:val="24"/>
        </w:rPr>
        <w:t xml:space="preserve"> A.Ş.' </w:t>
      </w:r>
      <w:proofErr w:type="spellStart"/>
      <w:r w:rsidR="00E1221C" w:rsidRPr="00E1221C">
        <w:rPr>
          <w:rFonts w:eastAsia="Courier New" w:cs="Times New Roman"/>
          <w:sz w:val="24"/>
          <w:szCs w:val="24"/>
        </w:rPr>
        <w:t>nin</w:t>
      </w:r>
      <w:proofErr w:type="spellEnd"/>
      <w:r w:rsidR="00E1221C" w:rsidRPr="00E1221C">
        <w:rPr>
          <w:rFonts w:eastAsia="Courier New" w:cs="Times New Roman"/>
          <w:sz w:val="24"/>
          <w:szCs w:val="24"/>
        </w:rPr>
        <w:t xml:space="preserve"> lisans alanı içerisinde kullanılmak üzere Sıkıştırılmış Doğal Gazın (CNG) idarenin talepleri doğrultusunda, Enerji Piyasası Düzenleme Kurulunun 08/06/2017 tarihli ve 7110-7 sayılı Kurul Kararı hükümleri çerçevesinde kapalı zarf ile teklif verme ve açık eksiltme usulüne göre ihale edilmesi işidir.</w:t>
      </w:r>
    </w:p>
    <w:p w:rsidR="00274CCB" w:rsidRDefault="00274CCB" w:rsidP="00E1221C">
      <w:pPr>
        <w:spacing w:after="248" w:line="264" w:lineRule="auto"/>
        <w:ind w:left="149" w:hanging="10"/>
        <w:contextualSpacing/>
        <w:jc w:val="both"/>
        <w:rPr>
          <w:rFonts w:eastAsia="Courier New" w:cs="Times New Roman"/>
          <w:b/>
          <w:sz w:val="24"/>
          <w:szCs w:val="24"/>
          <w:u w:val="single"/>
        </w:rPr>
      </w:pPr>
    </w:p>
    <w:p w:rsidR="00274CCB" w:rsidRPr="00B371B6" w:rsidRDefault="00E1221C" w:rsidP="00B371B6">
      <w:pPr>
        <w:spacing w:after="248" w:line="240" w:lineRule="auto"/>
        <w:ind w:left="149" w:hanging="10"/>
        <w:contextualSpacing/>
        <w:jc w:val="both"/>
        <w:rPr>
          <w:rFonts w:eastAsiaTheme="minorEastAsia" w:cs="Times New Roman"/>
          <w:b/>
          <w:sz w:val="24"/>
          <w:szCs w:val="24"/>
        </w:rPr>
      </w:pPr>
      <w:r w:rsidRPr="00B371B6">
        <w:rPr>
          <w:rFonts w:eastAsia="Courier New" w:cs="Times New Roman"/>
          <w:b/>
          <w:sz w:val="24"/>
          <w:szCs w:val="24"/>
        </w:rPr>
        <w:t>Madde 2: DAYANAK</w:t>
      </w:r>
    </w:p>
    <w:p w:rsidR="00274CCB" w:rsidRDefault="00E1221C" w:rsidP="00274CCB">
      <w:pPr>
        <w:spacing w:after="292" w:line="240" w:lineRule="auto"/>
        <w:ind w:left="100" w:firstLine="9"/>
        <w:contextualSpacing/>
        <w:jc w:val="both"/>
        <w:rPr>
          <w:rFonts w:eastAsia="Courier New" w:cs="Times New Roman"/>
          <w:sz w:val="24"/>
          <w:szCs w:val="24"/>
        </w:rPr>
      </w:pPr>
      <w:r w:rsidRPr="00E1221C">
        <w:rPr>
          <w:rFonts w:eastAsia="Courier New" w:cs="Times New Roman"/>
          <w:sz w:val="24"/>
          <w:szCs w:val="24"/>
        </w:rPr>
        <w:t>İş bu Sözleşme; 4646 sayılı Doğal Gaz Piyasası Kanunu ile EPDK'nın almış olduğu Kurul Kararlarına dayanılarak hazırlanmıştır.</w:t>
      </w:r>
    </w:p>
    <w:p w:rsidR="00274CCB" w:rsidRDefault="00274CCB" w:rsidP="00274CCB">
      <w:pPr>
        <w:spacing w:after="248" w:line="264" w:lineRule="auto"/>
        <w:ind w:left="149" w:hanging="10"/>
        <w:contextualSpacing/>
        <w:jc w:val="both"/>
        <w:rPr>
          <w:rFonts w:eastAsia="Courier New" w:cs="Times New Roman"/>
          <w:b/>
          <w:sz w:val="24"/>
          <w:szCs w:val="24"/>
          <w:u w:val="single"/>
        </w:rPr>
      </w:pPr>
    </w:p>
    <w:p w:rsidR="00274CCB" w:rsidRPr="00B371B6" w:rsidRDefault="00E1221C" w:rsidP="00B371B6">
      <w:pPr>
        <w:spacing w:after="248" w:line="240" w:lineRule="auto"/>
        <w:ind w:left="149" w:hanging="10"/>
        <w:contextualSpacing/>
        <w:jc w:val="both"/>
        <w:rPr>
          <w:rFonts w:cs="Times New Roman"/>
          <w:sz w:val="24"/>
          <w:szCs w:val="24"/>
        </w:rPr>
      </w:pPr>
      <w:r w:rsidRPr="00B371B6">
        <w:rPr>
          <w:rFonts w:eastAsia="Courier New" w:cs="Times New Roman"/>
          <w:b/>
          <w:sz w:val="24"/>
          <w:szCs w:val="24"/>
        </w:rPr>
        <w:t>Madde 3: TANIMLAR</w:t>
      </w:r>
    </w:p>
    <w:p w:rsidR="00E1221C" w:rsidRPr="00E1221C" w:rsidRDefault="00E1221C" w:rsidP="00274CCB">
      <w:pPr>
        <w:spacing w:after="17" w:line="240" w:lineRule="auto"/>
        <w:ind w:left="100" w:right="129" w:firstLine="9"/>
        <w:contextualSpacing/>
        <w:jc w:val="both"/>
        <w:rPr>
          <w:rFonts w:eastAsia="Courier New" w:cs="Times New Roman"/>
          <w:sz w:val="24"/>
          <w:szCs w:val="24"/>
        </w:rPr>
      </w:pPr>
      <w:r w:rsidRPr="00E1221C">
        <w:rPr>
          <w:rFonts w:eastAsia="Courier New" w:cs="Times New Roman"/>
          <w:sz w:val="24"/>
          <w:szCs w:val="24"/>
        </w:rPr>
        <w:t>İş bu Sözleşmede (aksine hüküm bulunmadıkça);</w:t>
      </w:r>
    </w:p>
    <w:p w:rsidR="00E1221C" w:rsidRPr="00E1221C" w:rsidRDefault="00E1221C" w:rsidP="00E1221C">
      <w:pPr>
        <w:spacing w:after="17" w:line="264" w:lineRule="auto"/>
        <w:ind w:left="100" w:right="129" w:firstLine="9"/>
        <w:contextualSpacing/>
        <w:jc w:val="both"/>
        <w:rPr>
          <w:rFonts w:eastAsia="Courier New" w:cs="Times New Roman"/>
          <w:sz w:val="24"/>
          <w:szCs w:val="24"/>
        </w:rPr>
      </w:pPr>
      <w:r w:rsidRPr="00E1221C">
        <w:rPr>
          <w:rFonts w:eastAsia="Courier New" w:cs="Times New Roman"/>
          <w:b/>
          <w:sz w:val="24"/>
          <w:szCs w:val="24"/>
        </w:rPr>
        <w:t>BOTAŞ:</w:t>
      </w:r>
      <w:r w:rsidRPr="00E1221C">
        <w:rPr>
          <w:rFonts w:eastAsia="Courier New" w:cs="Times New Roman"/>
          <w:sz w:val="24"/>
          <w:szCs w:val="24"/>
        </w:rPr>
        <w:t xml:space="preserve"> Boru Hatları ile Petrol Taşıma Anonim Şirketi' niş</w:t>
      </w:r>
    </w:p>
    <w:p w:rsidR="00E1221C" w:rsidRPr="00E1221C" w:rsidRDefault="00E1221C" w:rsidP="00E1221C">
      <w:pPr>
        <w:spacing w:after="17" w:line="264" w:lineRule="auto"/>
        <w:ind w:left="100" w:right="129" w:firstLine="9"/>
        <w:contextualSpacing/>
        <w:jc w:val="both"/>
        <w:rPr>
          <w:rFonts w:eastAsia="Courier New" w:cs="Times New Roman"/>
          <w:sz w:val="24"/>
          <w:szCs w:val="24"/>
        </w:rPr>
      </w:pPr>
      <w:r w:rsidRPr="00E1221C">
        <w:rPr>
          <w:rFonts w:eastAsia="Courier New" w:cs="Times New Roman"/>
          <w:b/>
          <w:sz w:val="24"/>
          <w:szCs w:val="24"/>
        </w:rPr>
        <w:t>EPDK:</w:t>
      </w:r>
      <w:r w:rsidRPr="00E1221C">
        <w:rPr>
          <w:rFonts w:eastAsia="Courier New" w:cs="Times New Roman"/>
          <w:sz w:val="24"/>
          <w:szCs w:val="24"/>
        </w:rPr>
        <w:t xml:space="preserve"> Enerji Piyasası Düzenleme Kurumu' nu,</w:t>
      </w:r>
    </w:p>
    <w:p w:rsidR="00E1221C" w:rsidRPr="00E1221C" w:rsidRDefault="00E1221C" w:rsidP="00E1221C">
      <w:pPr>
        <w:spacing w:after="17" w:line="264" w:lineRule="auto"/>
        <w:ind w:left="100" w:right="129" w:firstLine="9"/>
        <w:contextualSpacing/>
        <w:jc w:val="both"/>
        <w:rPr>
          <w:rFonts w:eastAsiaTheme="minorEastAsia" w:cs="Times New Roman"/>
          <w:sz w:val="24"/>
          <w:szCs w:val="24"/>
        </w:rPr>
      </w:pPr>
      <w:r w:rsidRPr="00E1221C">
        <w:rPr>
          <w:rFonts w:eastAsia="Courier New" w:cs="Times New Roman"/>
          <w:b/>
          <w:sz w:val="24"/>
          <w:szCs w:val="24"/>
        </w:rPr>
        <w:t>CNG (Sıkıştırılmış Doğal Gaz):</w:t>
      </w:r>
      <w:r w:rsidRPr="00E1221C">
        <w:rPr>
          <w:rFonts w:eastAsia="Courier New" w:cs="Times New Roman"/>
          <w:sz w:val="24"/>
          <w:szCs w:val="24"/>
        </w:rPr>
        <w:t xml:space="preserve"> Doğal gazın basınçlandırılmış gaz halini</w:t>
      </w:r>
    </w:p>
    <w:p w:rsidR="00E1221C" w:rsidRPr="00E1221C" w:rsidRDefault="00E1221C" w:rsidP="00E1221C">
      <w:pPr>
        <w:spacing w:after="72" w:line="264" w:lineRule="auto"/>
        <w:ind w:left="100" w:right="129" w:firstLine="9"/>
        <w:contextualSpacing/>
        <w:jc w:val="both"/>
        <w:rPr>
          <w:rFonts w:cs="Times New Roman"/>
          <w:sz w:val="24"/>
          <w:szCs w:val="24"/>
        </w:rPr>
      </w:pPr>
      <w:r w:rsidRPr="00E1221C">
        <w:rPr>
          <w:rFonts w:eastAsia="Courier New" w:cs="Times New Roman"/>
          <w:b/>
          <w:sz w:val="24"/>
          <w:szCs w:val="24"/>
        </w:rPr>
        <w:t>Fiili Üst Isıl Değer:</w:t>
      </w:r>
      <w:r w:rsidRPr="00E1221C">
        <w:rPr>
          <w:rFonts w:eastAsia="Courier New" w:cs="Times New Roman"/>
          <w:sz w:val="24"/>
          <w:szCs w:val="24"/>
        </w:rPr>
        <w:t xml:space="preserve"> Doğal gazın ilgili tahakkuk dönemi içindeki her gün için tespit edilen üst ısıl değerlerinin o tahakkuk dönemi İçin hesaplanan metreküp cinsinden hacimsel akış ağırlıklı ortalamasını,</w:t>
      </w:r>
    </w:p>
    <w:p w:rsidR="00E1221C" w:rsidRPr="00E1221C" w:rsidRDefault="00E1221C" w:rsidP="00E1221C">
      <w:pPr>
        <w:spacing w:after="17" w:line="264" w:lineRule="auto"/>
        <w:ind w:left="100" w:right="129" w:firstLine="9"/>
        <w:contextualSpacing/>
        <w:jc w:val="both"/>
        <w:rPr>
          <w:rFonts w:cs="Times New Roman"/>
          <w:sz w:val="24"/>
          <w:szCs w:val="24"/>
        </w:rPr>
      </w:pPr>
      <w:r w:rsidRPr="00E1221C">
        <w:rPr>
          <w:rFonts w:eastAsia="Courier New" w:cs="Times New Roman"/>
          <w:b/>
          <w:sz w:val="24"/>
          <w:szCs w:val="24"/>
        </w:rPr>
        <w:t>İdare:</w:t>
      </w:r>
      <w:r w:rsidRPr="00E1221C">
        <w:rPr>
          <w:rFonts w:eastAsia="Courier New" w:cs="Times New Roman"/>
          <w:sz w:val="24"/>
          <w:szCs w:val="24"/>
        </w:rPr>
        <w:t xml:space="preserve"> </w:t>
      </w:r>
      <w:proofErr w:type="spellStart"/>
      <w:r w:rsidR="00F839EB">
        <w:rPr>
          <w:rFonts w:eastAsia="Courier New" w:cs="Times New Roman"/>
          <w:sz w:val="24"/>
          <w:szCs w:val="24"/>
        </w:rPr>
        <w:t>Kargaz</w:t>
      </w:r>
      <w:proofErr w:type="spellEnd"/>
      <w:r w:rsidR="00484A02">
        <w:rPr>
          <w:rFonts w:eastAsia="Courier New" w:cs="Times New Roman"/>
          <w:sz w:val="24"/>
          <w:szCs w:val="24"/>
        </w:rPr>
        <w:t xml:space="preserve"> </w:t>
      </w:r>
      <w:r w:rsidRPr="00E1221C">
        <w:rPr>
          <w:rFonts w:eastAsia="Courier New" w:cs="Times New Roman"/>
          <w:sz w:val="24"/>
          <w:szCs w:val="24"/>
        </w:rPr>
        <w:t xml:space="preserve">Doğalgaz Dağıtım </w:t>
      </w:r>
      <w:r w:rsidR="00484A02">
        <w:rPr>
          <w:rFonts w:eastAsia="Courier New" w:cs="Times New Roman"/>
          <w:sz w:val="24"/>
          <w:szCs w:val="24"/>
        </w:rPr>
        <w:t>Sanayi ve Ticaret</w:t>
      </w:r>
      <w:r w:rsidRPr="00E1221C">
        <w:rPr>
          <w:rFonts w:eastAsia="Courier New" w:cs="Times New Roman"/>
          <w:sz w:val="24"/>
          <w:szCs w:val="24"/>
        </w:rPr>
        <w:t xml:space="preserve"> A.Ş.</w:t>
      </w:r>
    </w:p>
    <w:p w:rsidR="00E1221C" w:rsidRPr="00E1221C" w:rsidRDefault="00E1221C" w:rsidP="00E1221C">
      <w:pPr>
        <w:spacing w:after="17" w:line="264" w:lineRule="auto"/>
        <w:ind w:left="100" w:right="129" w:firstLine="9"/>
        <w:contextualSpacing/>
        <w:jc w:val="both"/>
        <w:rPr>
          <w:rFonts w:cs="Times New Roman"/>
          <w:sz w:val="24"/>
          <w:szCs w:val="24"/>
        </w:rPr>
      </w:pPr>
      <w:r w:rsidRPr="00E1221C">
        <w:rPr>
          <w:rFonts w:eastAsia="Courier New" w:cs="Times New Roman"/>
          <w:b/>
          <w:sz w:val="24"/>
          <w:szCs w:val="24"/>
        </w:rPr>
        <w:t xml:space="preserve">Yüklenici: </w:t>
      </w:r>
      <w:r w:rsidRPr="00E1221C">
        <w:rPr>
          <w:rFonts w:eastAsia="Courier New" w:cs="Times New Roman"/>
          <w:sz w:val="24"/>
          <w:szCs w:val="24"/>
        </w:rPr>
        <w:t>CNG İletim ve Dağıtım Lisansı sahibi tüzel kişiyi,</w:t>
      </w:r>
    </w:p>
    <w:p w:rsidR="00380198" w:rsidRDefault="00E1221C" w:rsidP="00274CCB">
      <w:pPr>
        <w:spacing w:after="296" w:line="240" w:lineRule="auto"/>
        <w:ind w:left="100" w:right="129" w:firstLine="9"/>
        <w:contextualSpacing/>
        <w:jc w:val="both"/>
        <w:rPr>
          <w:rFonts w:eastAsia="Courier New" w:cs="Times New Roman"/>
          <w:sz w:val="24"/>
          <w:szCs w:val="24"/>
        </w:rPr>
      </w:pPr>
      <w:r w:rsidRPr="00E1221C">
        <w:rPr>
          <w:rFonts w:eastAsia="Courier New" w:cs="Times New Roman"/>
          <w:b/>
          <w:sz w:val="24"/>
          <w:szCs w:val="24"/>
        </w:rPr>
        <w:t>Standart Metreküp (Sm3):</w:t>
      </w:r>
      <w:r w:rsidRPr="00E1221C">
        <w:rPr>
          <w:rFonts w:eastAsia="Courier New" w:cs="Times New Roman"/>
          <w:sz w:val="24"/>
          <w:szCs w:val="24"/>
        </w:rPr>
        <w:t xml:space="preserve"> 15 </w:t>
      </w:r>
      <w:proofErr w:type="spellStart"/>
      <w:r w:rsidRPr="00E1221C">
        <w:rPr>
          <w:rFonts w:eastAsia="Courier New" w:cs="Times New Roman"/>
          <w:sz w:val="24"/>
          <w:szCs w:val="24"/>
          <w:vertAlign w:val="superscript"/>
        </w:rPr>
        <w:t>o</w:t>
      </w:r>
      <w:r w:rsidRPr="00E1221C">
        <w:rPr>
          <w:rFonts w:eastAsia="Courier New" w:cs="Times New Roman"/>
          <w:sz w:val="24"/>
          <w:szCs w:val="24"/>
        </w:rPr>
        <w:t>C</w:t>
      </w:r>
      <w:proofErr w:type="spellEnd"/>
      <w:r w:rsidRPr="00E1221C">
        <w:rPr>
          <w:rFonts w:eastAsia="Courier New" w:cs="Times New Roman"/>
          <w:sz w:val="24"/>
          <w:szCs w:val="24"/>
        </w:rPr>
        <w:t xml:space="preserve"> sıcaklıkta ve 1,01325 Bar mutlak basınçta I metreküplük hacmi dolduran su buharı içemeyen ve Üst Isıl Değeri 9.155 </w:t>
      </w:r>
      <w:proofErr w:type="spellStart"/>
      <w:r w:rsidRPr="00E1221C">
        <w:rPr>
          <w:rFonts w:eastAsia="Courier New" w:cs="Times New Roman"/>
          <w:sz w:val="24"/>
          <w:szCs w:val="24"/>
        </w:rPr>
        <w:t>kcal</w:t>
      </w:r>
      <w:proofErr w:type="spellEnd"/>
      <w:r w:rsidRPr="00E1221C">
        <w:rPr>
          <w:rFonts w:eastAsia="Courier New" w:cs="Times New Roman"/>
          <w:sz w:val="24"/>
          <w:szCs w:val="24"/>
        </w:rPr>
        <w:t xml:space="preserve"> olan doğalgaz miktarını, </w:t>
      </w:r>
    </w:p>
    <w:p w:rsidR="00274CCB" w:rsidRDefault="00E1221C" w:rsidP="00274CCB">
      <w:pPr>
        <w:spacing w:after="296" w:line="240" w:lineRule="auto"/>
        <w:ind w:left="100" w:right="129" w:firstLine="9"/>
        <w:contextualSpacing/>
        <w:jc w:val="both"/>
        <w:rPr>
          <w:rFonts w:eastAsia="Courier New" w:cs="Times New Roman"/>
          <w:sz w:val="24"/>
          <w:szCs w:val="24"/>
        </w:rPr>
      </w:pPr>
      <w:r w:rsidRPr="00E1221C">
        <w:rPr>
          <w:rFonts w:eastAsia="Courier New" w:cs="Times New Roman"/>
          <w:b/>
          <w:sz w:val="24"/>
          <w:szCs w:val="24"/>
        </w:rPr>
        <w:t xml:space="preserve">Teslim Noktası: </w:t>
      </w:r>
      <w:proofErr w:type="spellStart"/>
      <w:r w:rsidR="00380198">
        <w:rPr>
          <w:rFonts w:eastAsia="Courier New" w:cs="Times New Roman"/>
          <w:sz w:val="24"/>
          <w:szCs w:val="24"/>
        </w:rPr>
        <w:t>CNG'</w:t>
      </w:r>
      <w:r w:rsidRPr="00E1221C">
        <w:rPr>
          <w:rFonts w:eastAsia="Courier New" w:cs="Times New Roman"/>
          <w:sz w:val="24"/>
          <w:szCs w:val="24"/>
        </w:rPr>
        <w:t>nin</w:t>
      </w:r>
      <w:proofErr w:type="spellEnd"/>
      <w:r w:rsidRPr="00E1221C">
        <w:rPr>
          <w:rFonts w:eastAsia="Courier New" w:cs="Times New Roman"/>
          <w:sz w:val="24"/>
          <w:szCs w:val="24"/>
        </w:rPr>
        <w:t xml:space="preserve"> mülkiyetinin ve riskinin İdareye geçtiği ve İdareye teslim edildiği Basınç Düşürme ve/veya Ölçüm İstasyonunun giriş vanasının giriş tarafını ifade eder.</w:t>
      </w:r>
    </w:p>
    <w:p w:rsidR="00274CCB" w:rsidRDefault="00274CCB" w:rsidP="00274CCB">
      <w:pPr>
        <w:spacing w:after="248" w:line="276" w:lineRule="auto"/>
        <w:ind w:left="149" w:hanging="10"/>
        <w:contextualSpacing/>
        <w:jc w:val="both"/>
        <w:rPr>
          <w:rFonts w:eastAsia="Courier New" w:cs="Times New Roman"/>
          <w:sz w:val="24"/>
          <w:szCs w:val="24"/>
        </w:rPr>
      </w:pPr>
    </w:p>
    <w:p w:rsidR="00E1221C" w:rsidRPr="00B371B6" w:rsidRDefault="00E1221C" w:rsidP="00274CCB">
      <w:pPr>
        <w:spacing w:after="248" w:line="276" w:lineRule="auto"/>
        <w:ind w:left="149" w:hanging="10"/>
        <w:contextualSpacing/>
        <w:jc w:val="both"/>
        <w:rPr>
          <w:rFonts w:eastAsia="Courier New" w:cs="Times New Roman"/>
          <w:b/>
          <w:sz w:val="24"/>
          <w:szCs w:val="24"/>
        </w:rPr>
      </w:pPr>
      <w:r w:rsidRPr="00B371B6">
        <w:rPr>
          <w:rFonts w:eastAsia="Courier New" w:cs="Times New Roman"/>
          <w:b/>
          <w:sz w:val="24"/>
          <w:szCs w:val="24"/>
        </w:rPr>
        <w:t>Madde 4: İŞİN TANIMI</w:t>
      </w:r>
    </w:p>
    <w:p w:rsidR="00E1221C" w:rsidRPr="00E1221C" w:rsidRDefault="00E1221C" w:rsidP="00274CCB">
      <w:pPr>
        <w:spacing w:after="277" w:line="240" w:lineRule="auto"/>
        <w:ind w:left="34" w:right="129" w:firstLine="9"/>
        <w:contextualSpacing/>
        <w:jc w:val="both"/>
        <w:rPr>
          <w:rFonts w:cs="Times New Roman"/>
          <w:sz w:val="24"/>
          <w:szCs w:val="24"/>
        </w:rPr>
      </w:pPr>
      <w:r w:rsidRPr="00E1221C">
        <w:rPr>
          <w:rFonts w:eastAsia="Courier New" w:cs="Times New Roman"/>
          <w:sz w:val="24"/>
          <w:szCs w:val="24"/>
        </w:rPr>
        <w:t>İda</w:t>
      </w:r>
      <w:r w:rsidR="00616621">
        <w:rPr>
          <w:rFonts w:eastAsia="Courier New" w:cs="Times New Roman"/>
          <w:sz w:val="24"/>
          <w:szCs w:val="24"/>
        </w:rPr>
        <w:t>reni</w:t>
      </w:r>
      <w:r w:rsidR="00852BB0">
        <w:rPr>
          <w:rFonts w:eastAsia="Courier New" w:cs="Times New Roman"/>
          <w:sz w:val="24"/>
          <w:szCs w:val="24"/>
        </w:rPr>
        <w:t xml:space="preserve">n lisans alanında yer alan </w:t>
      </w:r>
      <w:r w:rsidR="00F839EB">
        <w:rPr>
          <w:rFonts w:eastAsia="Courier New" w:cs="Times New Roman"/>
          <w:sz w:val="24"/>
          <w:szCs w:val="24"/>
        </w:rPr>
        <w:t>Çankırı ili Kızılırmak ilçesi ve Karabük ili Eskipazar</w:t>
      </w:r>
      <w:r w:rsidRPr="00E1221C">
        <w:rPr>
          <w:rFonts w:eastAsia="Courier New" w:cs="Times New Roman"/>
          <w:sz w:val="24"/>
          <w:szCs w:val="24"/>
        </w:rPr>
        <w:t xml:space="preserve"> </w:t>
      </w:r>
      <w:r w:rsidR="00616621">
        <w:rPr>
          <w:rFonts w:eastAsia="Courier New" w:cs="Times New Roman"/>
          <w:sz w:val="24"/>
          <w:szCs w:val="24"/>
        </w:rPr>
        <w:t xml:space="preserve">ilçeleri </w:t>
      </w:r>
      <w:r w:rsidR="002B6D85">
        <w:rPr>
          <w:rFonts w:eastAsia="Courier New" w:cs="Times New Roman"/>
          <w:sz w:val="24"/>
          <w:szCs w:val="24"/>
        </w:rPr>
        <w:t>Çankırı ve Karabük il</w:t>
      </w:r>
      <w:r w:rsidR="00722495">
        <w:rPr>
          <w:rFonts w:eastAsia="Courier New" w:cs="Times New Roman"/>
          <w:sz w:val="24"/>
          <w:szCs w:val="24"/>
        </w:rPr>
        <w:t>l</w:t>
      </w:r>
      <w:r w:rsidR="002B6D85">
        <w:rPr>
          <w:rFonts w:eastAsia="Courier New" w:cs="Times New Roman"/>
          <w:sz w:val="24"/>
          <w:szCs w:val="24"/>
        </w:rPr>
        <w:t>erinin yukar</w:t>
      </w:r>
      <w:r w:rsidR="00722495">
        <w:rPr>
          <w:rFonts w:eastAsia="Courier New" w:cs="Times New Roman"/>
          <w:sz w:val="24"/>
          <w:szCs w:val="24"/>
        </w:rPr>
        <w:t>ı</w:t>
      </w:r>
      <w:r w:rsidR="002B6D85">
        <w:rPr>
          <w:rFonts w:eastAsia="Courier New" w:cs="Times New Roman"/>
          <w:sz w:val="24"/>
          <w:szCs w:val="24"/>
        </w:rPr>
        <w:t xml:space="preserve">da adı geçen ilçelerindeki </w:t>
      </w:r>
      <w:r w:rsidRPr="00E1221C">
        <w:rPr>
          <w:rFonts w:eastAsia="Courier New" w:cs="Times New Roman"/>
          <w:sz w:val="24"/>
          <w:szCs w:val="24"/>
        </w:rPr>
        <w:t>teslim noktasına, talep edilen zaman dilimde ve m</w:t>
      </w:r>
      <w:r w:rsidR="002B6D85">
        <w:rPr>
          <w:rFonts w:eastAsia="Courier New" w:cs="Times New Roman"/>
          <w:sz w:val="24"/>
          <w:szCs w:val="24"/>
        </w:rPr>
        <w:t xml:space="preserve">iktarda </w:t>
      </w:r>
      <w:proofErr w:type="spellStart"/>
      <w:r w:rsidR="002B6D85">
        <w:rPr>
          <w:rFonts w:eastAsia="Courier New" w:cs="Times New Roman"/>
          <w:sz w:val="24"/>
          <w:szCs w:val="24"/>
        </w:rPr>
        <w:t>CNG'nin</w:t>
      </w:r>
      <w:proofErr w:type="spellEnd"/>
      <w:r w:rsidR="002B6D85">
        <w:rPr>
          <w:rFonts w:eastAsia="Courier New" w:cs="Times New Roman"/>
          <w:sz w:val="24"/>
          <w:szCs w:val="24"/>
        </w:rPr>
        <w:t xml:space="preserve"> teslim edilerek</w:t>
      </w:r>
      <w:r w:rsidRPr="00E1221C">
        <w:rPr>
          <w:rFonts w:eastAsia="Courier New" w:cs="Times New Roman"/>
          <w:sz w:val="24"/>
          <w:szCs w:val="24"/>
        </w:rPr>
        <w:t xml:space="preserve"> tesise boşaltım işidir.</w:t>
      </w:r>
    </w:p>
    <w:p w:rsidR="00E1221C" w:rsidRPr="00B371B6" w:rsidRDefault="00E1221C" w:rsidP="0030392B">
      <w:pPr>
        <w:pStyle w:val="Balk3"/>
        <w:spacing w:after="120" w:line="240" w:lineRule="auto"/>
        <w:ind w:left="34"/>
        <w:contextualSpacing/>
        <w:jc w:val="both"/>
        <w:rPr>
          <w:rFonts w:asciiTheme="minorHAnsi" w:hAnsiTheme="minorHAnsi" w:cs="Times New Roman"/>
          <w:b/>
          <w:color w:val="auto"/>
        </w:rPr>
      </w:pPr>
      <w:r w:rsidRPr="00B371B6">
        <w:rPr>
          <w:rFonts w:asciiTheme="minorHAnsi" w:hAnsiTheme="minorHAnsi" w:cs="Times New Roman"/>
          <w:b/>
          <w:color w:val="auto"/>
        </w:rPr>
        <w:t>Madde 5: SATIN ALINACAK MİKTAR</w:t>
      </w:r>
    </w:p>
    <w:p w:rsidR="00274CCB" w:rsidRPr="00F05768" w:rsidRDefault="00E1221C" w:rsidP="0030392B">
      <w:pPr>
        <w:spacing w:after="54" w:line="264" w:lineRule="auto"/>
        <w:ind w:right="115"/>
        <w:contextualSpacing/>
        <w:jc w:val="both"/>
        <w:rPr>
          <w:rFonts w:cs="Times New Roman"/>
          <w:sz w:val="24"/>
          <w:szCs w:val="24"/>
        </w:rPr>
      </w:pPr>
      <w:r w:rsidRPr="00E1221C">
        <w:rPr>
          <w:rFonts w:eastAsia="Courier New" w:cs="Times New Roman"/>
        </w:rPr>
        <w:t xml:space="preserve">Satın alınacak CNG; </w:t>
      </w:r>
      <w:r w:rsidR="002B6D85">
        <w:rPr>
          <w:rFonts w:eastAsia="Courier New" w:cs="Times New Roman"/>
        </w:rPr>
        <w:t>2.238.000</w:t>
      </w:r>
      <w:r w:rsidRPr="00E1221C">
        <w:rPr>
          <w:rFonts w:eastAsia="Courier New" w:cs="Times New Roman"/>
        </w:rPr>
        <w:t xml:space="preserve"> Sm</w:t>
      </w:r>
      <w:r w:rsidRPr="00E1221C">
        <w:rPr>
          <w:rFonts w:eastAsia="Courier New" w:cs="Times New Roman"/>
          <w:vertAlign w:val="superscript"/>
        </w:rPr>
        <w:t xml:space="preserve">3 </w:t>
      </w:r>
      <w:r w:rsidRPr="00E1221C">
        <w:rPr>
          <w:rFonts w:eastAsia="Courier New" w:cs="Times New Roman"/>
        </w:rPr>
        <w:t>doğal gazın enerji değerine eşdeğer miktarda olacaktır. Miktarlara</w:t>
      </w:r>
      <w:r w:rsidR="00F839EB">
        <w:rPr>
          <w:rFonts w:eastAsia="Courier New" w:cs="Times New Roman"/>
        </w:rPr>
        <w:t xml:space="preserve"> </w:t>
      </w:r>
      <w:r w:rsidR="002B6D85">
        <w:rPr>
          <w:rFonts w:eastAsia="Courier New" w:cs="Times New Roman"/>
        </w:rPr>
        <w:t xml:space="preserve">ilişkin dağılım </w:t>
      </w:r>
      <w:r w:rsidR="002B6D85" w:rsidRPr="0030392B">
        <w:rPr>
          <w:rFonts w:eastAsia="Courier New" w:cs="Times New Roman"/>
        </w:rPr>
        <w:t>Madde 7'</w:t>
      </w:r>
      <w:r w:rsidRPr="0030392B">
        <w:rPr>
          <w:rFonts w:eastAsia="Courier New" w:cs="Times New Roman"/>
        </w:rPr>
        <w:t>de</w:t>
      </w:r>
      <w:r w:rsidRPr="00E1221C">
        <w:rPr>
          <w:rFonts w:eastAsia="Courier New" w:cs="Times New Roman"/>
        </w:rPr>
        <w:t xml:space="preserve"> belirtilmiştir. İdare, talep ettiği miktarlar üzerinde her bir ayda ve/veya toplamda olmak üzere %</w:t>
      </w:r>
      <w:r w:rsidR="00563FCF">
        <w:rPr>
          <w:rFonts w:eastAsia="Courier New" w:cs="Times New Roman"/>
        </w:rPr>
        <w:t>50</w:t>
      </w:r>
      <w:r w:rsidRPr="00E1221C">
        <w:rPr>
          <w:rFonts w:eastAsia="Courier New" w:cs="Times New Roman"/>
        </w:rPr>
        <w:t xml:space="preserve"> </w:t>
      </w:r>
      <w:r w:rsidR="0030392B">
        <w:rPr>
          <w:rFonts w:eastAsia="Courier New" w:cs="Times New Roman"/>
        </w:rPr>
        <w:t xml:space="preserve">oranında </w:t>
      </w:r>
      <w:r w:rsidRPr="00E1221C">
        <w:rPr>
          <w:rFonts w:eastAsia="Courier New" w:cs="Times New Roman"/>
        </w:rPr>
        <w:t>artırma</w:t>
      </w:r>
      <w:r w:rsidR="0030392B">
        <w:rPr>
          <w:rFonts w:eastAsia="Courier New" w:cs="Times New Roman"/>
        </w:rPr>
        <w:t xml:space="preserve"> veya eksiltme</w:t>
      </w:r>
      <w:r w:rsidRPr="00E1221C">
        <w:rPr>
          <w:rFonts w:eastAsia="Courier New" w:cs="Times New Roman"/>
        </w:rPr>
        <w:t xml:space="preserve"> hakkına</w:t>
      </w:r>
      <w:r w:rsidR="0030392B">
        <w:rPr>
          <w:rFonts w:eastAsia="Courier New" w:cs="Times New Roman"/>
        </w:rPr>
        <w:t xml:space="preserve"> sahiptir. </w:t>
      </w:r>
      <w:r w:rsidR="00F05768">
        <w:rPr>
          <w:rFonts w:cs="Times New Roman"/>
        </w:rPr>
        <w:t xml:space="preserve">Boru gazına geçilmesi durumunda </w:t>
      </w:r>
      <w:r w:rsidR="00F05768" w:rsidRPr="00E1221C">
        <w:rPr>
          <w:rFonts w:eastAsia="Courier New" w:cs="Times New Roman"/>
          <w:sz w:val="24"/>
          <w:szCs w:val="24"/>
        </w:rPr>
        <w:t>15 (on</w:t>
      </w:r>
      <w:r w:rsidR="00F05768">
        <w:rPr>
          <w:rFonts w:eastAsia="Courier New" w:cs="Times New Roman"/>
          <w:sz w:val="24"/>
          <w:szCs w:val="24"/>
        </w:rPr>
        <w:t xml:space="preserve"> </w:t>
      </w:r>
      <w:r w:rsidR="00F05768" w:rsidRPr="00E1221C">
        <w:rPr>
          <w:rFonts w:eastAsia="Courier New" w:cs="Times New Roman"/>
          <w:sz w:val="24"/>
          <w:szCs w:val="24"/>
        </w:rPr>
        <w:t>beş) gün önceden haber vermek kaydı ile sözleşme fesih</w:t>
      </w:r>
      <w:r w:rsidR="00F839EB">
        <w:rPr>
          <w:rFonts w:eastAsia="Courier New" w:cs="Times New Roman"/>
          <w:sz w:val="24"/>
          <w:szCs w:val="24"/>
        </w:rPr>
        <w:t xml:space="preserve"> </w:t>
      </w:r>
      <w:r w:rsidR="00F05768" w:rsidRPr="00E1221C">
        <w:rPr>
          <w:rFonts w:eastAsia="Courier New" w:cs="Times New Roman"/>
          <w:sz w:val="24"/>
          <w:szCs w:val="24"/>
        </w:rPr>
        <w:t>edilir.</w:t>
      </w:r>
      <w:r w:rsidR="00F839EB">
        <w:rPr>
          <w:rFonts w:eastAsia="Courier New" w:cs="Times New Roman"/>
          <w:sz w:val="24"/>
          <w:szCs w:val="24"/>
        </w:rPr>
        <w:t xml:space="preserve"> </w:t>
      </w:r>
      <w:r w:rsidRPr="00E1221C">
        <w:rPr>
          <w:rFonts w:eastAsia="Courier New" w:cs="Times New Roman"/>
        </w:rPr>
        <w:t>Bu değişiklik</w:t>
      </w:r>
      <w:r w:rsidR="0030392B">
        <w:rPr>
          <w:rFonts w:eastAsia="Courier New" w:cs="Times New Roman"/>
        </w:rPr>
        <w:t>ler</w:t>
      </w:r>
      <w:r w:rsidRPr="00E1221C">
        <w:rPr>
          <w:rFonts w:eastAsia="Courier New" w:cs="Times New Roman"/>
        </w:rPr>
        <w:t xml:space="preserve"> nedeniyle yüklenici İdare’den herhangi bir hak talebinde bulunamaz. Yüklenici </w:t>
      </w:r>
      <w:r w:rsidRPr="00E1221C">
        <w:rPr>
          <w:rFonts w:cs="Times New Roman"/>
        </w:rPr>
        <w:t>olabilecek değişikliklere, İdarenin talebi ve yönlendirmesi kapsamında uymakla yükümlüdür</w:t>
      </w:r>
      <w:r w:rsidR="0030392B">
        <w:rPr>
          <w:rFonts w:cs="Times New Roman"/>
        </w:rPr>
        <w:t>.</w:t>
      </w:r>
    </w:p>
    <w:p w:rsidR="0030392B" w:rsidRDefault="0030392B" w:rsidP="00E1221C">
      <w:pPr>
        <w:pStyle w:val="Balk3"/>
        <w:spacing w:after="228" w:line="264" w:lineRule="auto"/>
        <w:ind w:left="34"/>
        <w:contextualSpacing/>
        <w:jc w:val="both"/>
        <w:rPr>
          <w:rFonts w:asciiTheme="minorHAnsi" w:hAnsiTheme="minorHAnsi" w:cs="Times New Roman"/>
          <w:b/>
          <w:color w:val="auto"/>
        </w:rPr>
      </w:pPr>
    </w:p>
    <w:p w:rsidR="00E1221C" w:rsidRPr="00E1221C" w:rsidRDefault="00852BB0" w:rsidP="0030392B">
      <w:pPr>
        <w:pStyle w:val="Balk3"/>
        <w:spacing w:after="120" w:line="240" w:lineRule="auto"/>
        <w:ind w:left="34"/>
        <w:contextualSpacing/>
        <w:jc w:val="both"/>
        <w:rPr>
          <w:rFonts w:asciiTheme="minorHAnsi" w:hAnsiTheme="minorHAnsi" w:cs="Times New Roman"/>
          <w:b/>
          <w:color w:val="auto"/>
        </w:rPr>
      </w:pPr>
      <w:r>
        <w:rPr>
          <w:rFonts w:asciiTheme="minorHAnsi" w:hAnsiTheme="minorHAnsi" w:cs="Times New Roman"/>
          <w:b/>
          <w:color w:val="auto"/>
        </w:rPr>
        <w:t>Madde 6: İŞ</w:t>
      </w:r>
      <w:r w:rsidR="00E1221C" w:rsidRPr="00E1221C">
        <w:rPr>
          <w:rFonts w:asciiTheme="minorHAnsi" w:hAnsiTheme="minorHAnsi" w:cs="Times New Roman"/>
          <w:b/>
          <w:color w:val="auto"/>
        </w:rPr>
        <w:t>İN SÜRESİ</w:t>
      </w:r>
    </w:p>
    <w:p w:rsidR="00E1221C" w:rsidRPr="002636E4" w:rsidRDefault="0030392B" w:rsidP="002636E4">
      <w:pPr>
        <w:jc w:val="both"/>
      </w:pPr>
      <w:r>
        <w:t xml:space="preserve">Şebekeye fiili gaz arzı başlangıç tarihi </w:t>
      </w:r>
      <w:proofErr w:type="gramStart"/>
      <w:r>
        <w:t>01/01/2020</w:t>
      </w:r>
      <w:proofErr w:type="gramEnd"/>
      <w:r>
        <w:t xml:space="preserve">, bitiş tarihi </w:t>
      </w:r>
      <w:r w:rsidR="00616621" w:rsidRPr="00274CCB">
        <w:t>31/12/2020</w:t>
      </w:r>
      <w:r w:rsidR="00E1221C" w:rsidRPr="00274CCB">
        <w:t xml:space="preserve"> </w:t>
      </w:r>
      <w:r>
        <w:t>olmak üzere işin süresi 1 (bir) yıldır. İdare boru hattı imalatının tamamlanıp devreye alınma</w:t>
      </w:r>
      <w:r w:rsidR="002636E4">
        <w:t>sına</w:t>
      </w:r>
      <w:r>
        <w:t xml:space="preserve"> bağlı olarak bu süreyi öne çekebileceği gibi 6 (altı)</w:t>
      </w:r>
      <w:r w:rsidR="00722495">
        <w:t xml:space="preserve"> ayı</w:t>
      </w:r>
      <w:r>
        <w:t xml:space="preserve"> geçmemek koşuluyla uzatabil</w:t>
      </w:r>
      <w:r w:rsidR="00722495">
        <w:t xml:space="preserve">ir. Bu değişiklik nedeniyle </w:t>
      </w:r>
      <w:r>
        <w:t>yüklenici İd</w:t>
      </w:r>
      <w:r w:rsidR="002636E4">
        <w:t>a</w:t>
      </w:r>
      <w:r>
        <w:t>reden</w:t>
      </w:r>
      <w:r w:rsidR="002636E4">
        <w:t xml:space="preserve"> ek bir bedel talep edemez.</w:t>
      </w:r>
    </w:p>
    <w:p w:rsidR="00B371B6" w:rsidRDefault="00B371B6" w:rsidP="00E1221C">
      <w:pPr>
        <w:pStyle w:val="Balk2"/>
        <w:spacing w:line="264" w:lineRule="auto"/>
        <w:ind w:left="182"/>
        <w:contextualSpacing/>
        <w:jc w:val="both"/>
        <w:rPr>
          <w:rFonts w:asciiTheme="minorHAnsi" w:eastAsia="Times New Roman" w:hAnsiTheme="minorHAnsi" w:cs="Times New Roman"/>
          <w:b/>
          <w:color w:val="auto"/>
          <w:sz w:val="24"/>
          <w:szCs w:val="24"/>
        </w:rPr>
      </w:pPr>
    </w:p>
    <w:p w:rsidR="00E1221C" w:rsidRPr="00E1221C" w:rsidRDefault="00E1221C" w:rsidP="00E1221C">
      <w:pPr>
        <w:pStyle w:val="Balk2"/>
        <w:spacing w:line="264" w:lineRule="auto"/>
        <w:ind w:left="182"/>
        <w:contextualSpacing/>
        <w:jc w:val="both"/>
        <w:rPr>
          <w:rFonts w:asciiTheme="minorHAnsi" w:eastAsia="Times New Roman" w:hAnsiTheme="minorHAnsi" w:cs="Times New Roman"/>
          <w:b/>
          <w:color w:val="auto"/>
          <w:sz w:val="24"/>
          <w:szCs w:val="24"/>
        </w:rPr>
      </w:pPr>
      <w:r w:rsidRPr="00E1221C">
        <w:rPr>
          <w:rFonts w:asciiTheme="minorHAnsi" w:eastAsia="Times New Roman" w:hAnsiTheme="minorHAnsi" w:cs="Times New Roman"/>
          <w:b/>
          <w:color w:val="auto"/>
          <w:sz w:val="24"/>
          <w:szCs w:val="24"/>
        </w:rPr>
        <w:t>Madde 7: TERMİN</w:t>
      </w:r>
    </w:p>
    <w:p w:rsidR="00E1221C" w:rsidRPr="002B6D85" w:rsidRDefault="00E1221C" w:rsidP="00E1221C">
      <w:pPr>
        <w:spacing w:line="264" w:lineRule="auto"/>
        <w:jc w:val="both"/>
        <w:rPr>
          <w:rFonts w:eastAsiaTheme="minorEastAsia"/>
          <w:b/>
        </w:rPr>
      </w:pPr>
    </w:p>
    <w:tbl>
      <w:tblPr>
        <w:tblStyle w:val="TabloKlavuzu"/>
        <w:tblW w:w="0" w:type="auto"/>
        <w:tblLook w:val="04A0" w:firstRow="1" w:lastRow="0" w:firstColumn="1" w:lastColumn="0" w:noHBand="0" w:noVBand="1"/>
      </w:tblPr>
      <w:tblGrid>
        <w:gridCol w:w="2382"/>
        <w:gridCol w:w="2385"/>
        <w:gridCol w:w="2387"/>
        <w:gridCol w:w="2379"/>
      </w:tblGrid>
      <w:tr w:rsidR="0070334F" w:rsidRPr="002B6D85" w:rsidTr="00F05768">
        <w:tc>
          <w:tcPr>
            <w:tcW w:w="2382" w:type="dxa"/>
          </w:tcPr>
          <w:p w:rsidR="0070334F" w:rsidRPr="002B6D85" w:rsidRDefault="002B6D85" w:rsidP="00E1221C">
            <w:pPr>
              <w:spacing w:line="264" w:lineRule="auto"/>
              <w:jc w:val="both"/>
              <w:rPr>
                <w:rFonts w:eastAsiaTheme="minorEastAsia"/>
                <w:b/>
                <w:sz w:val="24"/>
                <w:szCs w:val="24"/>
              </w:rPr>
            </w:pPr>
            <w:r w:rsidRPr="002B6D85">
              <w:rPr>
                <w:rFonts w:eastAsiaTheme="minorEastAsia"/>
                <w:b/>
                <w:sz w:val="24"/>
                <w:szCs w:val="24"/>
              </w:rPr>
              <w:t>AYLAR / ŞEHİR</w:t>
            </w:r>
          </w:p>
        </w:tc>
        <w:tc>
          <w:tcPr>
            <w:tcW w:w="2385" w:type="dxa"/>
          </w:tcPr>
          <w:p w:rsidR="0070334F" w:rsidRPr="002B6D85" w:rsidRDefault="00F05768" w:rsidP="0030392B">
            <w:pPr>
              <w:spacing w:line="264" w:lineRule="auto"/>
              <w:jc w:val="right"/>
              <w:rPr>
                <w:rFonts w:eastAsiaTheme="minorEastAsia"/>
                <w:b/>
                <w:sz w:val="24"/>
                <w:szCs w:val="24"/>
              </w:rPr>
            </w:pPr>
            <w:r w:rsidRPr="002B6D85">
              <w:rPr>
                <w:rFonts w:eastAsiaTheme="minorEastAsia"/>
                <w:b/>
                <w:sz w:val="24"/>
                <w:szCs w:val="24"/>
              </w:rPr>
              <w:t>ESKİPAZAR</w:t>
            </w:r>
            <w:r w:rsidR="0070334F" w:rsidRPr="002B6D85">
              <w:rPr>
                <w:rFonts w:eastAsiaTheme="minorEastAsia"/>
                <w:b/>
                <w:sz w:val="24"/>
                <w:szCs w:val="24"/>
              </w:rPr>
              <w:t xml:space="preserve"> </w:t>
            </w:r>
            <w:r w:rsidR="002B6D85" w:rsidRPr="0030392B">
              <w:rPr>
                <w:rFonts w:eastAsiaTheme="minorEastAsia"/>
                <w:sz w:val="24"/>
                <w:szCs w:val="24"/>
              </w:rPr>
              <w:t>(</w:t>
            </w:r>
            <w:r w:rsidR="0070334F" w:rsidRPr="0030392B">
              <w:rPr>
                <w:rFonts w:eastAsiaTheme="minorEastAsia"/>
                <w:sz w:val="24"/>
                <w:szCs w:val="24"/>
              </w:rPr>
              <w:t>Sm</w:t>
            </w:r>
            <w:r w:rsidR="0070334F" w:rsidRPr="0030392B">
              <w:rPr>
                <w:rFonts w:eastAsiaTheme="minorEastAsia" w:cstheme="minorHAnsi"/>
                <w:sz w:val="24"/>
                <w:szCs w:val="24"/>
              </w:rPr>
              <w:t>³</w:t>
            </w:r>
            <w:r w:rsidR="002B6D85" w:rsidRPr="0030392B">
              <w:rPr>
                <w:rFonts w:eastAsiaTheme="minorEastAsia" w:cstheme="minorHAnsi"/>
                <w:sz w:val="24"/>
                <w:szCs w:val="24"/>
              </w:rPr>
              <w:t>)</w:t>
            </w:r>
          </w:p>
        </w:tc>
        <w:tc>
          <w:tcPr>
            <w:tcW w:w="2387" w:type="dxa"/>
          </w:tcPr>
          <w:p w:rsidR="0070334F" w:rsidRPr="002B6D85" w:rsidRDefault="00F05768" w:rsidP="0030392B">
            <w:pPr>
              <w:spacing w:line="264" w:lineRule="auto"/>
              <w:jc w:val="right"/>
              <w:rPr>
                <w:rFonts w:eastAsiaTheme="minorEastAsia"/>
                <w:b/>
                <w:sz w:val="24"/>
                <w:szCs w:val="24"/>
              </w:rPr>
            </w:pPr>
            <w:r w:rsidRPr="002B6D85">
              <w:rPr>
                <w:rFonts w:eastAsiaTheme="minorEastAsia"/>
                <w:b/>
                <w:sz w:val="24"/>
                <w:szCs w:val="24"/>
              </w:rPr>
              <w:t>KIZILIRMAK</w:t>
            </w:r>
            <w:r w:rsidR="0070334F" w:rsidRPr="002B6D85">
              <w:rPr>
                <w:rFonts w:eastAsiaTheme="minorEastAsia"/>
                <w:b/>
                <w:sz w:val="24"/>
                <w:szCs w:val="24"/>
              </w:rPr>
              <w:t xml:space="preserve"> </w:t>
            </w:r>
            <w:r w:rsidR="002B6D85" w:rsidRPr="0030392B">
              <w:rPr>
                <w:rFonts w:eastAsiaTheme="minorEastAsia"/>
                <w:sz w:val="24"/>
                <w:szCs w:val="24"/>
              </w:rPr>
              <w:t>(</w:t>
            </w:r>
            <w:r w:rsidR="0070334F" w:rsidRPr="0030392B">
              <w:rPr>
                <w:rFonts w:eastAsiaTheme="minorEastAsia"/>
                <w:sz w:val="24"/>
                <w:szCs w:val="24"/>
              </w:rPr>
              <w:t>Sm</w:t>
            </w:r>
            <w:r w:rsidR="0070334F" w:rsidRPr="0030392B">
              <w:rPr>
                <w:rFonts w:eastAsiaTheme="minorEastAsia" w:cstheme="minorHAnsi"/>
                <w:sz w:val="24"/>
                <w:szCs w:val="24"/>
              </w:rPr>
              <w:t>³</w:t>
            </w:r>
            <w:r w:rsidR="002B6D85" w:rsidRPr="0030392B">
              <w:rPr>
                <w:rFonts w:eastAsiaTheme="minorEastAsia" w:cstheme="minorHAnsi"/>
                <w:sz w:val="24"/>
                <w:szCs w:val="24"/>
              </w:rPr>
              <w:t>)</w:t>
            </w:r>
          </w:p>
        </w:tc>
        <w:tc>
          <w:tcPr>
            <w:tcW w:w="2379" w:type="dxa"/>
          </w:tcPr>
          <w:p w:rsidR="0070334F" w:rsidRPr="002B6D85" w:rsidRDefault="00F05768" w:rsidP="0030392B">
            <w:pPr>
              <w:spacing w:line="264" w:lineRule="auto"/>
              <w:jc w:val="right"/>
              <w:rPr>
                <w:rFonts w:eastAsiaTheme="minorEastAsia"/>
                <w:b/>
                <w:sz w:val="24"/>
                <w:szCs w:val="24"/>
              </w:rPr>
            </w:pPr>
            <w:r w:rsidRPr="002B6D85">
              <w:rPr>
                <w:rFonts w:eastAsiaTheme="minorEastAsia"/>
                <w:b/>
                <w:sz w:val="24"/>
                <w:szCs w:val="24"/>
              </w:rPr>
              <w:t>TOPLAM</w:t>
            </w:r>
            <w:r w:rsidR="0070334F" w:rsidRPr="002B6D85">
              <w:rPr>
                <w:rFonts w:eastAsiaTheme="minorEastAsia"/>
                <w:b/>
                <w:sz w:val="24"/>
                <w:szCs w:val="24"/>
              </w:rPr>
              <w:t xml:space="preserve"> </w:t>
            </w:r>
            <w:r w:rsidR="002B6D85" w:rsidRPr="0030392B">
              <w:rPr>
                <w:rFonts w:eastAsiaTheme="minorEastAsia"/>
                <w:sz w:val="24"/>
                <w:szCs w:val="24"/>
              </w:rPr>
              <w:t>(</w:t>
            </w:r>
            <w:r w:rsidR="0070334F" w:rsidRPr="0030392B">
              <w:rPr>
                <w:rFonts w:eastAsiaTheme="minorEastAsia"/>
                <w:sz w:val="24"/>
                <w:szCs w:val="24"/>
              </w:rPr>
              <w:t>Sm</w:t>
            </w:r>
            <w:r w:rsidR="0070334F" w:rsidRPr="0030392B">
              <w:rPr>
                <w:rFonts w:eastAsiaTheme="minorEastAsia" w:cstheme="minorHAnsi"/>
                <w:sz w:val="24"/>
                <w:szCs w:val="24"/>
              </w:rPr>
              <w:t>³</w:t>
            </w:r>
            <w:r w:rsidR="002B6D85" w:rsidRPr="0030392B">
              <w:rPr>
                <w:rFonts w:eastAsiaTheme="minorEastAsia" w:cstheme="minorHAnsi"/>
                <w:sz w:val="24"/>
                <w:szCs w:val="24"/>
              </w:rPr>
              <w:t>)</w:t>
            </w:r>
          </w:p>
        </w:tc>
      </w:tr>
      <w:tr w:rsidR="002B6D85" w:rsidRPr="002B6D85" w:rsidTr="00F05768">
        <w:tc>
          <w:tcPr>
            <w:tcW w:w="2382" w:type="dxa"/>
          </w:tcPr>
          <w:p w:rsidR="002B6D85" w:rsidRPr="002B6D85" w:rsidRDefault="002B6D85" w:rsidP="00E1221C">
            <w:pPr>
              <w:spacing w:line="264" w:lineRule="auto"/>
              <w:jc w:val="both"/>
              <w:rPr>
                <w:rFonts w:eastAsiaTheme="minorEastAsia"/>
                <w:b/>
              </w:rPr>
            </w:pPr>
            <w:r>
              <w:rPr>
                <w:rFonts w:eastAsiaTheme="minorEastAsia"/>
                <w:b/>
              </w:rPr>
              <w:t>OCAK 2020</w:t>
            </w:r>
          </w:p>
        </w:tc>
        <w:tc>
          <w:tcPr>
            <w:tcW w:w="2385" w:type="dxa"/>
          </w:tcPr>
          <w:p w:rsidR="002B6D85" w:rsidRPr="002B6D85" w:rsidRDefault="002B6D85" w:rsidP="002B6D85">
            <w:pPr>
              <w:spacing w:line="264" w:lineRule="auto"/>
              <w:jc w:val="right"/>
              <w:rPr>
                <w:rFonts w:eastAsiaTheme="minorEastAsia"/>
              </w:rPr>
            </w:pPr>
            <w:r w:rsidRPr="002B6D85">
              <w:rPr>
                <w:rFonts w:eastAsiaTheme="minorEastAsia"/>
              </w:rPr>
              <w:t>325.000</w:t>
            </w:r>
          </w:p>
        </w:tc>
        <w:tc>
          <w:tcPr>
            <w:tcW w:w="2387" w:type="dxa"/>
          </w:tcPr>
          <w:p w:rsidR="002B6D85" w:rsidRPr="002B6D85" w:rsidRDefault="002B6D85" w:rsidP="002B6D85">
            <w:pPr>
              <w:spacing w:line="264" w:lineRule="auto"/>
              <w:jc w:val="right"/>
              <w:rPr>
                <w:rFonts w:eastAsiaTheme="minorEastAsia"/>
              </w:rPr>
            </w:pPr>
            <w:r w:rsidRPr="002B6D85">
              <w:rPr>
                <w:rFonts w:eastAsiaTheme="minorEastAsia"/>
              </w:rPr>
              <w:t>140.000</w:t>
            </w:r>
          </w:p>
        </w:tc>
        <w:tc>
          <w:tcPr>
            <w:tcW w:w="2379" w:type="dxa"/>
          </w:tcPr>
          <w:p w:rsidR="002B6D85" w:rsidRPr="002B6D85" w:rsidRDefault="002B6D85" w:rsidP="002B6D85">
            <w:pPr>
              <w:spacing w:line="264" w:lineRule="auto"/>
              <w:jc w:val="right"/>
              <w:rPr>
                <w:rFonts w:eastAsiaTheme="minorEastAsia"/>
              </w:rPr>
            </w:pPr>
            <w:r w:rsidRPr="002B6D85">
              <w:rPr>
                <w:rFonts w:eastAsiaTheme="minorEastAsia"/>
              </w:rPr>
              <w:t>465.000</w:t>
            </w:r>
          </w:p>
        </w:tc>
      </w:tr>
      <w:tr w:rsidR="00F839EB" w:rsidTr="00F05768">
        <w:tc>
          <w:tcPr>
            <w:tcW w:w="2382" w:type="dxa"/>
          </w:tcPr>
          <w:p w:rsidR="00F839EB" w:rsidRPr="003769A2" w:rsidRDefault="00F839EB" w:rsidP="00F839EB">
            <w:pPr>
              <w:spacing w:line="264" w:lineRule="auto"/>
              <w:jc w:val="both"/>
              <w:rPr>
                <w:rFonts w:eastAsiaTheme="minorEastAsia"/>
                <w:b/>
              </w:rPr>
            </w:pPr>
            <w:r w:rsidRPr="003769A2">
              <w:rPr>
                <w:rFonts w:eastAsiaTheme="minorEastAsia"/>
                <w:b/>
              </w:rPr>
              <w:t>ŞUBAT 2020</w:t>
            </w:r>
          </w:p>
        </w:tc>
        <w:tc>
          <w:tcPr>
            <w:tcW w:w="2385" w:type="dxa"/>
          </w:tcPr>
          <w:p w:rsidR="00F839EB" w:rsidRPr="00FD5193" w:rsidRDefault="002B6D85" w:rsidP="00F839EB">
            <w:pPr>
              <w:jc w:val="right"/>
            </w:pPr>
            <w:r>
              <w:t>180.000</w:t>
            </w:r>
          </w:p>
        </w:tc>
        <w:tc>
          <w:tcPr>
            <w:tcW w:w="2387" w:type="dxa"/>
          </w:tcPr>
          <w:p w:rsidR="00F839EB" w:rsidRPr="00FD5193" w:rsidRDefault="002B6D85" w:rsidP="00F839EB">
            <w:pPr>
              <w:jc w:val="right"/>
            </w:pPr>
            <w:r>
              <w:t>80.000</w:t>
            </w:r>
          </w:p>
        </w:tc>
        <w:tc>
          <w:tcPr>
            <w:tcW w:w="2379" w:type="dxa"/>
          </w:tcPr>
          <w:p w:rsidR="00F839EB" w:rsidRPr="00FD5193" w:rsidRDefault="002B6D85" w:rsidP="00F839EB">
            <w:pPr>
              <w:jc w:val="right"/>
            </w:pPr>
            <w:r>
              <w:t>260.000</w:t>
            </w:r>
          </w:p>
        </w:tc>
      </w:tr>
      <w:tr w:rsidR="00F839EB" w:rsidTr="00F05768">
        <w:tc>
          <w:tcPr>
            <w:tcW w:w="2382" w:type="dxa"/>
          </w:tcPr>
          <w:p w:rsidR="00F839EB" w:rsidRPr="003769A2" w:rsidRDefault="00F839EB" w:rsidP="00F839EB">
            <w:pPr>
              <w:spacing w:line="264" w:lineRule="auto"/>
              <w:jc w:val="both"/>
              <w:rPr>
                <w:rFonts w:eastAsiaTheme="minorEastAsia"/>
                <w:b/>
              </w:rPr>
            </w:pPr>
            <w:r w:rsidRPr="003769A2">
              <w:rPr>
                <w:rFonts w:eastAsiaTheme="minorEastAsia"/>
                <w:b/>
              </w:rPr>
              <w:t>MART 2020</w:t>
            </w:r>
          </w:p>
        </w:tc>
        <w:tc>
          <w:tcPr>
            <w:tcW w:w="2385" w:type="dxa"/>
          </w:tcPr>
          <w:p w:rsidR="00F839EB" w:rsidRPr="00FD5193" w:rsidRDefault="002B6D85" w:rsidP="00F839EB">
            <w:pPr>
              <w:jc w:val="right"/>
            </w:pPr>
            <w:r>
              <w:t>150.000</w:t>
            </w:r>
          </w:p>
        </w:tc>
        <w:tc>
          <w:tcPr>
            <w:tcW w:w="2387" w:type="dxa"/>
          </w:tcPr>
          <w:p w:rsidR="00F839EB" w:rsidRPr="00FD5193" w:rsidRDefault="002B6D85" w:rsidP="00F839EB">
            <w:pPr>
              <w:jc w:val="right"/>
            </w:pPr>
            <w:r>
              <w:t>75.000</w:t>
            </w:r>
          </w:p>
        </w:tc>
        <w:tc>
          <w:tcPr>
            <w:tcW w:w="2379" w:type="dxa"/>
          </w:tcPr>
          <w:p w:rsidR="00F839EB" w:rsidRPr="00FD5193" w:rsidRDefault="002B6D85" w:rsidP="00F839EB">
            <w:pPr>
              <w:jc w:val="right"/>
            </w:pPr>
            <w:r>
              <w:t>225.000</w:t>
            </w:r>
          </w:p>
        </w:tc>
      </w:tr>
      <w:tr w:rsidR="00F839EB" w:rsidTr="00F05768">
        <w:tc>
          <w:tcPr>
            <w:tcW w:w="2382" w:type="dxa"/>
          </w:tcPr>
          <w:p w:rsidR="00F839EB" w:rsidRPr="003769A2" w:rsidRDefault="00F839EB" w:rsidP="00F839EB">
            <w:pPr>
              <w:spacing w:line="264" w:lineRule="auto"/>
              <w:jc w:val="both"/>
              <w:rPr>
                <w:rFonts w:eastAsiaTheme="minorEastAsia"/>
                <w:b/>
              </w:rPr>
            </w:pPr>
            <w:r w:rsidRPr="003769A2">
              <w:rPr>
                <w:rFonts w:eastAsiaTheme="minorEastAsia"/>
                <w:b/>
              </w:rPr>
              <w:t>NİSAN 2020</w:t>
            </w:r>
          </w:p>
        </w:tc>
        <w:tc>
          <w:tcPr>
            <w:tcW w:w="2385" w:type="dxa"/>
          </w:tcPr>
          <w:p w:rsidR="00F839EB" w:rsidRPr="00FD5193" w:rsidRDefault="002B6D85" w:rsidP="00F839EB">
            <w:pPr>
              <w:jc w:val="right"/>
            </w:pPr>
            <w:r>
              <w:t>115.000</w:t>
            </w:r>
          </w:p>
        </w:tc>
        <w:tc>
          <w:tcPr>
            <w:tcW w:w="2387" w:type="dxa"/>
          </w:tcPr>
          <w:p w:rsidR="00F839EB" w:rsidRPr="00FD5193" w:rsidRDefault="002B6D85" w:rsidP="00F839EB">
            <w:pPr>
              <w:jc w:val="right"/>
            </w:pPr>
            <w:r>
              <w:t>55.000</w:t>
            </w:r>
          </w:p>
        </w:tc>
        <w:tc>
          <w:tcPr>
            <w:tcW w:w="2379" w:type="dxa"/>
          </w:tcPr>
          <w:p w:rsidR="00F839EB" w:rsidRPr="00FD5193" w:rsidRDefault="002B6D85" w:rsidP="00F839EB">
            <w:pPr>
              <w:jc w:val="right"/>
            </w:pPr>
            <w:r>
              <w:t>170.000</w:t>
            </w:r>
          </w:p>
        </w:tc>
      </w:tr>
      <w:tr w:rsidR="00F839EB" w:rsidTr="00F05768">
        <w:tc>
          <w:tcPr>
            <w:tcW w:w="2382" w:type="dxa"/>
          </w:tcPr>
          <w:p w:rsidR="00F839EB" w:rsidRPr="003769A2" w:rsidRDefault="00F839EB" w:rsidP="00F839EB">
            <w:pPr>
              <w:spacing w:line="264" w:lineRule="auto"/>
              <w:jc w:val="both"/>
              <w:rPr>
                <w:rFonts w:eastAsiaTheme="minorEastAsia"/>
                <w:b/>
              </w:rPr>
            </w:pPr>
            <w:r w:rsidRPr="003769A2">
              <w:rPr>
                <w:rFonts w:eastAsiaTheme="minorEastAsia"/>
                <w:b/>
              </w:rPr>
              <w:t>MAYIS 2020</w:t>
            </w:r>
          </w:p>
        </w:tc>
        <w:tc>
          <w:tcPr>
            <w:tcW w:w="2385" w:type="dxa"/>
          </w:tcPr>
          <w:p w:rsidR="00F839EB" w:rsidRPr="00FD5193" w:rsidRDefault="002B6D85" w:rsidP="00F839EB">
            <w:pPr>
              <w:jc w:val="right"/>
            </w:pPr>
            <w:r>
              <w:t>45.000</w:t>
            </w:r>
          </w:p>
        </w:tc>
        <w:tc>
          <w:tcPr>
            <w:tcW w:w="2387" w:type="dxa"/>
          </w:tcPr>
          <w:p w:rsidR="00F839EB" w:rsidRPr="00FD5193" w:rsidRDefault="002B6D85" w:rsidP="00F839EB">
            <w:pPr>
              <w:jc w:val="right"/>
            </w:pPr>
            <w:r>
              <w:t>15.000</w:t>
            </w:r>
          </w:p>
        </w:tc>
        <w:tc>
          <w:tcPr>
            <w:tcW w:w="2379" w:type="dxa"/>
          </w:tcPr>
          <w:p w:rsidR="00F839EB" w:rsidRPr="00FD5193" w:rsidRDefault="002B6D85" w:rsidP="00F839EB">
            <w:pPr>
              <w:jc w:val="right"/>
            </w:pPr>
            <w:r>
              <w:t>60.000</w:t>
            </w:r>
          </w:p>
        </w:tc>
      </w:tr>
      <w:tr w:rsidR="00F839EB" w:rsidTr="00F05768">
        <w:tc>
          <w:tcPr>
            <w:tcW w:w="2382" w:type="dxa"/>
          </w:tcPr>
          <w:p w:rsidR="00F839EB" w:rsidRPr="003769A2" w:rsidRDefault="00F839EB" w:rsidP="00F839EB">
            <w:pPr>
              <w:spacing w:line="264" w:lineRule="auto"/>
              <w:jc w:val="both"/>
              <w:rPr>
                <w:rFonts w:eastAsiaTheme="minorEastAsia"/>
                <w:b/>
              </w:rPr>
            </w:pPr>
            <w:r w:rsidRPr="003769A2">
              <w:rPr>
                <w:rFonts w:eastAsiaTheme="minorEastAsia"/>
                <w:b/>
              </w:rPr>
              <w:t>HAZİRAN 2020</w:t>
            </w:r>
          </w:p>
        </w:tc>
        <w:tc>
          <w:tcPr>
            <w:tcW w:w="2385" w:type="dxa"/>
          </w:tcPr>
          <w:p w:rsidR="00F839EB" w:rsidRPr="00FD5193" w:rsidRDefault="002B6D85" w:rsidP="00F839EB">
            <w:pPr>
              <w:jc w:val="right"/>
            </w:pPr>
            <w:r>
              <w:t>15.000</w:t>
            </w:r>
          </w:p>
        </w:tc>
        <w:tc>
          <w:tcPr>
            <w:tcW w:w="2387" w:type="dxa"/>
          </w:tcPr>
          <w:p w:rsidR="00F839EB" w:rsidRPr="00FD5193" w:rsidRDefault="002B6D85" w:rsidP="00F839EB">
            <w:pPr>
              <w:jc w:val="right"/>
            </w:pPr>
            <w:r>
              <w:t>10.000</w:t>
            </w:r>
          </w:p>
        </w:tc>
        <w:tc>
          <w:tcPr>
            <w:tcW w:w="2379" w:type="dxa"/>
          </w:tcPr>
          <w:p w:rsidR="00F839EB" w:rsidRPr="00FD5193" w:rsidRDefault="002B6D85" w:rsidP="00F839EB">
            <w:pPr>
              <w:jc w:val="right"/>
            </w:pPr>
            <w:r>
              <w:t>25.000</w:t>
            </w:r>
          </w:p>
        </w:tc>
      </w:tr>
      <w:tr w:rsidR="00F839EB" w:rsidTr="00F05768">
        <w:tc>
          <w:tcPr>
            <w:tcW w:w="2382" w:type="dxa"/>
          </w:tcPr>
          <w:p w:rsidR="00F839EB" w:rsidRPr="003769A2" w:rsidRDefault="00F839EB" w:rsidP="00F839EB">
            <w:pPr>
              <w:spacing w:line="264" w:lineRule="auto"/>
              <w:jc w:val="both"/>
              <w:rPr>
                <w:rFonts w:eastAsiaTheme="minorEastAsia"/>
                <w:b/>
              </w:rPr>
            </w:pPr>
            <w:r w:rsidRPr="003769A2">
              <w:rPr>
                <w:rFonts w:eastAsiaTheme="minorEastAsia"/>
                <w:b/>
              </w:rPr>
              <w:t>TEMMUZ 2020</w:t>
            </w:r>
          </w:p>
        </w:tc>
        <w:tc>
          <w:tcPr>
            <w:tcW w:w="2385" w:type="dxa"/>
          </w:tcPr>
          <w:p w:rsidR="00F839EB" w:rsidRPr="00FD5193" w:rsidRDefault="002B6D85" w:rsidP="00F839EB">
            <w:pPr>
              <w:jc w:val="right"/>
            </w:pPr>
            <w:r>
              <w:t>15.000</w:t>
            </w:r>
          </w:p>
        </w:tc>
        <w:tc>
          <w:tcPr>
            <w:tcW w:w="2387" w:type="dxa"/>
          </w:tcPr>
          <w:p w:rsidR="00F839EB" w:rsidRPr="00FD5193" w:rsidRDefault="002B6D85" w:rsidP="00F839EB">
            <w:pPr>
              <w:jc w:val="right"/>
            </w:pPr>
            <w:r>
              <w:t>10.000</w:t>
            </w:r>
          </w:p>
        </w:tc>
        <w:tc>
          <w:tcPr>
            <w:tcW w:w="2379" w:type="dxa"/>
          </w:tcPr>
          <w:p w:rsidR="00F839EB" w:rsidRPr="00FD5193" w:rsidRDefault="002B6D85" w:rsidP="00F839EB">
            <w:pPr>
              <w:jc w:val="right"/>
            </w:pPr>
            <w:r>
              <w:t>25.000</w:t>
            </w:r>
          </w:p>
        </w:tc>
      </w:tr>
      <w:tr w:rsidR="00F839EB" w:rsidTr="00F05768">
        <w:tc>
          <w:tcPr>
            <w:tcW w:w="2382" w:type="dxa"/>
          </w:tcPr>
          <w:p w:rsidR="00F839EB" w:rsidRPr="003769A2" w:rsidRDefault="00F839EB" w:rsidP="00F839EB">
            <w:pPr>
              <w:spacing w:line="264" w:lineRule="auto"/>
              <w:jc w:val="both"/>
              <w:rPr>
                <w:rFonts w:eastAsiaTheme="minorEastAsia"/>
                <w:b/>
              </w:rPr>
            </w:pPr>
            <w:r w:rsidRPr="003769A2">
              <w:rPr>
                <w:rFonts w:eastAsiaTheme="minorEastAsia"/>
                <w:b/>
              </w:rPr>
              <w:t>AĞUSTOS 2020</w:t>
            </w:r>
          </w:p>
        </w:tc>
        <w:tc>
          <w:tcPr>
            <w:tcW w:w="2385" w:type="dxa"/>
          </w:tcPr>
          <w:p w:rsidR="00F839EB" w:rsidRPr="00FD5193" w:rsidRDefault="002B6D85" w:rsidP="00F839EB">
            <w:pPr>
              <w:jc w:val="right"/>
            </w:pPr>
            <w:r>
              <w:t>15.000</w:t>
            </w:r>
          </w:p>
        </w:tc>
        <w:tc>
          <w:tcPr>
            <w:tcW w:w="2387" w:type="dxa"/>
          </w:tcPr>
          <w:p w:rsidR="00F839EB" w:rsidRPr="00FD5193" w:rsidRDefault="002B6D85" w:rsidP="00F839EB">
            <w:pPr>
              <w:jc w:val="right"/>
            </w:pPr>
            <w:r>
              <w:t>10.000</w:t>
            </w:r>
          </w:p>
        </w:tc>
        <w:tc>
          <w:tcPr>
            <w:tcW w:w="2379" w:type="dxa"/>
          </w:tcPr>
          <w:p w:rsidR="00F839EB" w:rsidRPr="00FD5193" w:rsidRDefault="002B6D85" w:rsidP="00F839EB">
            <w:pPr>
              <w:jc w:val="right"/>
            </w:pPr>
            <w:r>
              <w:t>25.000</w:t>
            </w:r>
          </w:p>
        </w:tc>
      </w:tr>
      <w:tr w:rsidR="00F839EB" w:rsidTr="00F05768">
        <w:tc>
          <w:tcPr>
            <w:tcW w:w="2382" w:type="dxa"/>
          </w:tcPr>
          <w:p w:rsidR="00F839EB" w:rsidRPr="003769A2" w:rsidRDefault="00F839EB" w:rsidP="00F839EB">
            <w:pPr>
              <w:spacing w:line="264" w:lineRule="auto"/>
              <w:jc w:val="both"/>
              <w:rPr>
                <w:rFonts w:eastAsiaTheme="minorEastAsia"/>
                <w:b/>
              </w:rPr>
            </w:pPr>
            <w:r w:rsidRPr="003769A2">
              <w:rPr>
                <w:rFonts w:eastAsiaTheme="minorEastAsia"/>
                <w:b/>
              </w:rPr>
              <w:t>EYLÜL 2020</w:t>
            </w:r>
          </w:p>
        </w:tc>
        <w:tc>
          <w:tcPr>
            <w:tcW w:w="2385" w:type="dxa"/>
          </w:tcPr>
          <w:p w:rsidR="00F839EB" w:rsidRPr="00FD5193" w:rsidRDefault="002B6D85" w:rsidP="00F839EB">
            <w:pPr>
              <w:jc w:val="right"/>
            </w:pPr>
            <w:r>
              <w:t>35.000</w:t>
            </w:r>
          </w:p>
        </w:tc>
        <w:tc>
          <w:tcPr>
            <w:tcW w:w="2387" w:type="dxa"/>
          </w:tcPr>
          <w:p w:rsidR="00F839EB" w:rsidRPr="00FD5193" w:rsidRDefault="002B6D85" w:rsidP="00F839EB">
            <w:pPr>
              <w:jc w:val="right"/>
            </w:pPr>
            <w:r>
              <w:t>12.000</w:t>
            </w:r>
          </w:p>
        </w:tc>
        <w:tc>
          <w:tcPr>
            <w:tcW w:w="2379" w:type="dxa"/>
          </w:tcPr>
          <w:p w:rsidR="00F839EB" w:rsidRPr="00FD5193" w:rsidRDefault="002B6D85" w:rsidP="00F839EB">
            <w:pPr>
              <w:jc w:val="right"/>
            </w:pPr>
            <w:r>
              <w:t>47.000</w:t>
            </w:r>
          </w:p>
        </w:tc>
      </w:tr>
      <w:tr w:rsidR="00F839EB" w:rsidTr="00F05768">
        <w:tc>
          <w:tcPr>
            <w:tcW w:w="2382" w:type="dxa"/>
          </w:tcPr>
          <w:p w:rsidR="00F839EB" w:rsidRPr="003769A2" w:rsidRDefault="00F839EB" w:rsidP="00F839EB">
            <w:pPr>
              <w:spacing w:line="264" w:lineRule="auto"/>
              <w:jc w:val="both"/>
              <w:rPr>
                <w:rFonts w:eastAsiaTheme="minorEastAsia"/>
                <w:b/>
              </w:rPr>
            </w:pPr>
            <w:r w:rsidRPr="003769A2">
              <w:rPr>
                <w:rFonts w:eastAsiaTheme="minorEastAsia"/>
                <w:b/>
              </w:rPr>
              <w:t>EKİM 2020</w:t>
            </w:r>
          </w:p>
        </w:tc>
        <w:tc>
          <w:tcPr>
            <w:tcW w:w="2385" w:type="dxa"/>
          </w:tcPr>
          <w:p w:rsidR="00F839EB" w:rsidRPr="00FD5193" w:rsidRDefault="002B6D85" w:rsidP="00F839EB">
            <w:pPr>
              <w:jc w:val="right"/>
            </w:pPr>
            <w:r>
              <w:t>110.000</w:t>
            </w:r>
          </w:p>
        </w:tc>
        <w:tc>
          <w:tcPr>
            <w:tcW w:w="2387" w:type="dxa"/>
          </w:tcPr>
          <w:p w:rsidR="00F839EB" w:rsidRPr="00FD5193" w:rsidRDefault="002B6D85" w:rsidP="00F839EB">
            <w:pPr>
              <w:jc w:val="right"/>
            </w:pPr>
            <w:r>
              <w:t>18.000</w:t>
            </w:r>
          </w:p>
        </w:tc>
        <w:tc>
          <w:tcPr>
            <w:tcW w:w="2379" w:type="dxa"/>
          </w:tcPr>
          <w:p w:rsidR="00F839EB" w:rsidRPr="00FD5193" w:rsidRDefault="002B6D85" w:rsidP="00F839EB">
            <w:pPr>
              <w:jc w:val="right"/>
            </w:pPr>
            <w:r>
              <w:t>128.000</w:t>
            </w:r>
          </w:p>
        </w:tc>
      </w:tr>
      <w:tr w:rsidR="00F839EB" w:rsidTr="00F05768">
        <w:tc>
          <w:tcPr>
            <w:tcW w:w="2382" w:type="dxa"/>
          </w:tcPr>
          <w:p w:rsidR="00F839EB" w:rsidRPr="003769A2" w:rsidRDefault="00F839EB" w:rsidP="00F839EB">
            <w:pPr>
              <w:spacing w:line="264" w:lineRule="auto"/>
              <w:jc w:val="both"/>
              <w:rPr>
                <w:rFonts w:eastAsiaTheme="minorEastAsia"/>
                <w:b/>
              </w:rPr>
            </w:pPr>
            <w:r w:rsidRPr="003769A2">
              <w:rPr>
                <w:rFonts w:eastAsiaTheme="minorEastAsia"/>
                <w:b/>
              </w:rPr>
              <w:t>KASIM 2020</w:t>
            </w:r>
          </w:p>
        </w:tc>
        <w:tc>
          <w:tcPr>
            <w:tcW w:w="2385" w:type="dxa"/>
          </w:tcPr>
          <w:p w:rsidR="00F839EB" w:rsidRPr="00FD5193" w:rsidRDefault="002B6D85" w:rsidP="00F839EB">
            <w:pPr>
              <w:jc w:val="right"/>
            </w:pPr>
            <w:r>
              <w:t>180.000</w:t>
            </w:r>
          </w:p>
        </w:tc>
        <w:tc>
          <w:tcPr>
            <w:tcW w:w="2387" w:type="dxa"/>
          </w:tcPr>
          <w:p w:rsidR="00F839EB" w:rsidRPr="00FD5193" w:rsidRDefault="002B6D85" w:rsidP="00F839EB">
            <w:pPr>
              <w:jc w:val="right"/>
            </w:pPr>
            <w:r>
              <w:t>28.000</w:t>
            </w:r>
          </w:p>
        </w:tc>
        <w:tc>
          <w:tcPr>
            <w:tcW w:w="2379" w:type="dxa"/>
          </w:tcPr>
          <w:p w:rsidR="00F839EB" w:rsidRPr="00FD5193" w:rsidRDefault="002B6D85" w:rsidP="00F839EB">
            <w:pPr>
              <w:jc w:val="right"/>
            </w:pPr>
            <w:r>
              <w:t>208.000</w:t>
            </w:r>
          </w:p>
        </w:tc>
      </w:tr>
      <w:tr w:rsidR="00F839EB" w:rsidTr="00F05768">
        <w:tc>
          <w:tcPr>
            <w:tcW w:w="2382" w:type="dxa"/>
          </w:tcPr>
          <w:p w:rsidR="00F839EB" w:rsidRPr="003769A2" w:rsidRDefault="00F839EB" w:rsidP="00F839EB">
            <w:pPr>
              <w:spacing w:line="264" w:lineRule="auto"/>
              <w:jc w:val="both"/>
              <w:rPr>
                <w:rFonts w:eastAsiaTheme="minorEastAsia"/>
                <w:b/>
              </w:rPr>
            </w:pPr>
            <w:r w:rsidRPr="003769A2">
              <w:rPr>
                <w:rFonts w:eastAsiaTheme="minorEastAsia"/>
                <w:b/>
              </w:rPr>
              <w:t>ARALIK 2020</w:t>
            </w:r>
          </w:p>
        </w:tc>
        <w:tc>
          <w:tcPr>
            <w:tcW w:w="2385" w:type="dxa"/>
          </w:tcPr>
          <w:p w:rsidR="00F839EB" w:rsidRPr="00FD5193" w:rsidRDefault="002B6D85" w:rsidP="00F839EB">
            <w:pPr>
              <w:jc w:val="right"/>
            </w:pPr>
            <w:r>
              <w:t>400.000</w:t>
            </w:r>
          </w:p>
        </w:tc>
        <w:tc>
          <w:tcPr>
            <w:tcW w:w="2387" w:type="dxa"/>
          </w:tcPr>
          <w:p w:rsidR="00F839EB" w:rsidRPr="00FD5193" w:rsidRDefault="002B6D85" w:rsidP="00F839EB">
            <w:pPr>
              <w:jc w:val="right"/>
            </w:pPr>
            <w:r>
              <w:t>200.000</w:t>
            </w:r>
          </w:p>
        </w:tc>
        <w:tc>
          <w:tcPr>
            <w:tcW w:w="2379" w:type="dxa"/>
          </w:tcPr>
          <w:p w:rsidR="00F839EB" w:rsidRDefault="002B6D85" w:rsidP="00F839EB">
            <w:pPr>
              <w:jc w:val="right"/>
            </w:pPr>
            <w:r>
              <w:t>600.000</w:t>
            </w:r>
          </w:p>
        </w:tc>
      </w:tr>
      <w:tr w:rsidR="002B6D85" w:rsidTr="00F05768">
        <w:tc>
          <w:tcPr>
            <w:tcW w:w="2382" w:type="dxa"/>
          </w:tcPr>
          <w:p w:rsidR="002B6D85" w:rsidRPr="002B6D85" w:rsidRDefault="002B6D85" w:rsidP="00F839EB">
            <w:pPr>
              <w:spacing w:line="264" w:lineRule="auto"/>
              <w:jc w:val="both"/>
              <w:rPr>
                <w:rFonts w:eastAsiaTheme="minorEastAsia"/>
                <w:b/>
                <w:sz w:val="24"/>
                <w:szCs w:val="24"/>
              </w:rPr>
            </w:pPr>
            <w:r w:rsidRPr="002B6D85">
              <w:rPr>
                <w:rFonts w:eastAsiaTheme="minorEastAsia"/>
                <w:b/>
                <w:sz w:val="24"/>
                <w:szCs w:val="24"/>
              </w:rPr>
              <w:t>T O P L A M</w:t>
            </w:r>
          </w:p>
        </w:tc>
        <w:tc>
          <w:tcPr>
            <w:tcW w:w="2385" w:type="dxa"/>
          </w:tcPr>
          <w:p w:rsidR="002B6D85" w:rsidRPr="002B6D85" w:rsidRDefault="002B6D85" w:rsidP="00F839EB">
            <w:pPr>
              <w:jc w:val="right"/>
              <w:rPr>
                <w:b/>
                <w:sz w:val="24"/>
                <w:szCs w:val="24"/>
              </w:rPr>
            </w:pPr>
            <w:r w:rsidRPr="002B6D85">
              <w:rPr>
                <w:b/>
                <w:sz w:val="24"/>
                <w:szCs w:val="24"/>
              </w:rPr>
              <w:t>1.585.000</w:t>
            </w:r>
          </w:p>
        </w:tc>
        <w:tc>
          <w:tcPr>
            <w:tcW w:w="2387" w:type="dxa"/>
          </w:tcPr>
          <w:p w:rsidR="002B6D85" w:rsidRPr="002B6D85" w:rsidRDefault="002B6D85" w:rsidP="00F839EB">
            <w:pPr>
              <w:jc w:val="right"/>
              <w:rPr>
                <w:b/>
                <w:sz w:val="24"/>
                <w:szCs w:val="24"/>
              </w:rPr>
            </w:pPr>
            <w:r w:rsidRPr="002B6D85">
              <w:rPr>
                <w:b/>
                <w:sz w:val="24"/>
                <w:szCs w:val="24"/>
              </w:rPr>
              <w:t>653.000</w:t>
            </w:r>
          </w:p>
        </w:tc>
        <w:tc>
          <w:tcPr>
            <w:tcW w:w="2379" w:type="dxa"/>
          </w:tcPr>
          <w:p w:rsidR="002B6D85" w:rsidRPr="002B6D85" w:rsidRDefault="002B6D85" w:rsidP="00F839EB">
            <w:pPr>
              <w:jc w:val="right"/>
              <w:rPr>
                <w:b/>
                <w:sz w:val="24"/>
                <w:szCs w:val="24"/>
              </w:rPr>
            </w:pPr>
            <w:r w:rsidRPr="002B6D85">
              <w:rPr>
                <w:b/>
                <w:sz w:val="24"/>
                <w:szCs w:val="24"/>
              </w:rPr>
              <w:t>2.238.000</w:t>
            </w:r>
          </w:p>
        </w:tc>
      </w:tr>
    </w:tbl>
    <w:p w:rsidR="00E1221C" w:rsidRPr="00E1221C" w:rsidRDefault="00E1221C" w:rsidP="00E1221C">
      <w:pPr>
        <w:spacing w:line="264" w:lineRule="auto"/>
        <w:jc w:val="both"/>
        <w:rPr>
          <w:rFonts w:eastAsiaTheme="minorEastAsia"/>
        </w:rPr>
      </w:pPr>
    </w:p>
    <w:p w:rsidR="00E1221C" w:rsidRPr="00E1221C" w:rsidRDefault="00E1221C" w:rsidP="00E1221C">
      <w:pPr>
        <w:pStyle w:val="Balk2"/>
        <w:spacing w:after="262" w:line="264" w:lineRule="auto"/>
        <w:ind w:left="182"/>
        <w:contextualSpacing/>
        <w:jc w:val="both"/>
        <w:rPr>
          <w:rFonts w:asciiTheme="minorHAnsi" w:hAnsiTheme="minorHAnsi" w:cs="Times New Roman"/>
          <w:b/>
          <w:color w:val="auto"/>
          <w:sz w:val="24"/>
          <w:szCs w:val="24"/>
        </w:rPr>
      </w:pPr>
      <w:r w:rsidRPr="00E1221C">
        <w:rPr>
          <w:rFonts w:asciiTheme="minorHAnsi" w:eastAsia="Times New Roman" w:hAnsiTheme="minorHAnsi" w:cs="Times New Roman"/>
          <w:b/>
          <w:color w:val="auto"/>
          <w:sz w:val="24"/>
          <w:szCs w:val="24"/>
        </w:rPr>
        <w:t>Madde 8: YÜKLENİCİNİN SORUMLULUKLARI</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Yüklenici taşıma araçlarının kapasitesi minimum 2.000 Sm</w:t>
      </w:r>
      <w:r w:rsidRPr="00E1221C">
        <w:rPr>
          <w:rFonts w:eastAsia="Times New Roman" w:cs="Times New Roman"/>
          <w:sz w:val="24"/>
          <w:szCs w:val="24"/>
          <w:vertAlign w:val="superscript"/>
        </w:rPr>
        <w:t>3</w:t>
      </w:r>
      <w:r w:rsidRPr="00E1221C">
        <w:rPr>
          <w:rFonts w:eastAsia="Times New Roman" w:cs="Times New Roman"/>
          <w:sz w:val="24"/>
          <w:szCs w:val="24"/>
        </w:rPr>
        <w:t>, taşıma basıncı ise en az</w:t>
      </w:r>
      <w:r w:rsidRPr="00E1221C">
        <w:rPr>
          <w:rFonts w:cs="Times New Roman"/>
          <w:sz w:val="24"/>
          <w:szCs w:val="24"/>
        </w:rPr>
        <w:t xml:space="preserve"> </w:t>
      </w:r>
      <w:r w:rsidRPr="00E1221C">
        <w:rPr>
          <w:rFonts w:eastAsia="Times New Roman" w:cs="Times New Roman"/>
          <w:sz w:val="24"/>
          <w:szCs w:val="24"/>
        </w:rPr>
        <w:t>180 bar olacaktır.</w:t>
      </w:r>
    </w:p>
    <w:p w:rsidR="00A76BDA" w:rsidRDefault="00A76BDA" w:rsidP="00E1221C">
      <w:pPr>
        <w:pStyle w:val="ListeParagraf"/>
        <w:numPr>
          <w:ilvl w:val="1"/>
          <w:numId w:val="6"/>
        </w:numPr>
        <w:spacing w:after="7" w:line="264" w:lineRule="auto"/>
        <w:ind w:left="494"/>
        <w:jc w:val="both"/>
        <w:rPr>
          <w:rFonts w:cs="Times New Roman"/>
          <w:sz w:val="24"/>
          <w:szCs w:val="24"/>
        </w:rPr>
      </w:pPr>
      <w:r w:rsidRPr="00A76BDA">
        <w:rPr>
          <w:rFonts w:cs="Times New Roman"/>
          <w:sz w:val="24"/>
          <w:szCs w:val="24"/>
        </w:rPr>
        <w:t xml:space="preserve">Yüklenici </w:t>
      </w:r>
      <w:proofErr w:type="spellStart"/>
      <w:r w:rsidRPr="00A76BDA">
        <w:rPr>
          <w:rFonts w:cs="Times New Roman"/>
          <w:sz w:val="24"/>
          <w:szCs w:val="24"/>
        </w:rPr>
        <w:t>CNG’yi</w:t>
      </w:r>
      <w:proofErr w:type="spellEnd"/>
      <w:r w:rsidRPr="00A76BDA">
        <w:rPr>
          <w:rFonts w:cs="Times New Roman"/>
          <w:sz w:val="24"/>
          <w:szCs w:val="24"/>
        </w:rPr>
        <w:t xml:space="preserve"> 4- 8 </w:t>
      </w:r>
      <w:proofErr w:type="spellStart"/>
      <w:r w:rsidRPr="00A76BDA">
        <w:rPr>
          <w:rFonts w:cs="Times New Roman"/>
          <w:sz w:val="24"/>
          <w:szCs w:val="24"/>
        </w:rPr>
        <w:t>barg</w:t>
      </w:r>
      <w:proofErr w:type="spellEnd"/>
      <w:r w:rsidRPr="00A76BDA">
        <w:rPr>
          <w:rFonts w:cs="Times New Roman"/>
          <w:sz w:val="24"/>
          <w:szCs w:val="24"/>
        </w:rPr>
        <w:t xml:space="preserve"> basınç aralığında Teslim noktasında şebekeye boşaltacaktır.</w:t>
      </w:r>
    </w:p>
    <w:p w:rsidR="002636E4" w:rsidRPr="00A76BDA" w:rsidRDefault="002636E4" w:rsidP="00E1221C">
      <w:pPr>
        <w:pStyle w:val="ListeParagraf"/>
        <w:numPr>
          <w:ilvl w:val="1"/>
          <w:numId w:val="6"/>
        </w:numPr>
        <w:spacing w:after="7" w:line="264" w:lineRule="auto"/>
        <w:ind w:left="494"/>
        <w:jc w:val="both"/>
        <w:rPr>
          <w:rFonts w:cs="Times New Roman"/>
          <w:sz w:val="24"/>
          <w:szCs w:val="24"/>
        </w:rPr>
      </w:pPr>
      <w:r>
        <w:rPr>
          <w:rFonts w:cs="Times New Roman"/>
          <w:sz w:val="24"/>
          <w:szCs w:val="24"/>
        </w:rPr>
        <w:t>Yüklenici mevcut teslim noktasını ve ölçme üni</w:t>
      </w:r>
      <w:r w:rsidR="00C23C82">
        <w:rPr>
          <w:rFonts w:cs="Times New Roman"/>
          <w:sz w:val="24"/>
          <w:szCs w:val="24"/>
        </w:rPr>
        <w:t xml:space="preserve">tesini kullanacaktır. Gerek alanda gerekse ölçüm ünitesinde Yüklenici tarafından yapılması öngörülen tadilat işlemleri için İdarenin onayı alınacak ve </w:t>
      </w:r>
      <w:r w:rsidR="008606BB">
        <w:rPr>
          <w:rFonts w:cs="Times New Roman"/>
          <w:sz w:val="24"/>
          <w:szCs w:val="24"/>
        </w:rPr>
        <w:t xml:space="preserve">tadilat bedelleri </w:t>
      </w:r>
      <w:r w:rsidR="00C23C82">
        <w:rPr>
          <w:rFonts w:cs="Times New Roman"/>
          <w:sz w:val="24"/>
          <w:szCs w:val="24"/>
        </w:rPr>
        <w:t xml:space="preserve">yükleniciye ait olacaktır.  </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 xml:space="preserve">Yüklenici, tesisle ilgili topraklama bağlantısını, uygun </w:t>
      </w:r>
      <w:proofErr w:type="gramStart"/>
      <w:r w:rsidRPr="00E1221C">
        <w:rPr>
          <w:rFonts w:eastAsia="Times New Roman" w:cs="Times New Roman"/>
          <w:sz w:val="24"/>
          <w:szCs w:val="24"/>
        </w:rPr>
        <w:t>ekipman</w:t>
      </w:r>
      <w:proofErr w:type="gramEnd"/>
      <w:r w:rsidRPr="00E1221C">
        <w:rPr>
          <w:rFonts w:eastAsia="Times New Roman" w:cs="Times New Roman"/>
          <w:sz w:val="24"/>
          <w:szCs w:val="24"/>
        </w:rPr>
        <w:t xml:space="preserve"> temin ederek yapacaktır.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Yüklenici, İdare tarafından teknik olarak İzin verilen debi aralığının İçinde kalacak şekilde boşaltımını kesintisiz olarak gerçekleştirecek ve bağlantı noktasından ayırılıncaya kadar kendi teknik personeli nezaret edecektir.</w:t>
      </w:r>
    </w:p>
    <w:p w:rsidR="00E1221C" w:rsidRPr="00E1221C" w:rsidRDefault="00FD6F6A" w:rsidP="00E1221C">
      <w:pPr>
        <w:pStyle w:val="ListeParagraf"/>
        <w:numPr>
          <w:ilvl w:val="1"/>
          <w:numId w:val="6"/>
        </w:numPr>
        <w:spacing w:after="7" w:line="264" w:lineRule="auto"/>
        <w:ind w:left="494"/>
        <w:jc w:val="both"/>
        <w:rPr>
          <w:rFonts w:cs="Times New Roman"/>
          <w:sz w:val="24"/>
          <w:szCs w:val="24"/>
        </w:rPr>
      </w:pPr>
      <w:r>
        <w:rPr>
          <w:rFonts w:eastAsia="Times New Roman" w:cs="Times New Roman"/>
          <w:sz w:val="24"/>
          <w:szCs w:val="24"/>
        </w:rPr>
        <w:t>Yüklenici, ölçüm ünitesine bağlı CNG tankını, tank çıkış basıncının 35</w:t>
      </w:r>
      <w:r w:rsidR="00722495">
        <w:rPr>
          <w:rFonts w:eastAsia="Times New Roman" w:cs="Times New Roman"/>
          <w:sz w:val="24"/>
          <w:szCs w:val="24"/>
        </w:rPr>
        <w:t xml:space="preserve"> </w:t>
      </w:r>
      <w:proofErr w:type="spellStart"/>
      <w:r>
        <w:rPr>
          <w:rFonts w:eastAsia="Times New Roman" w:cs="Times New Roman"/>
          <w:sz w:val="24"/>
          <w:szCs w:val="24"/>
        </w:rPr>
        <w:t>barg</w:t>
      </w:r>
      <w:proofErr w:type="spellEnd"/>
      <w:r>
        <w:rPr>
          <w:rFonts w:eastAsia="Times New Roman" w:cs="Times New Roman"/>
          <w:sz w:val="24"/>
          <w:szCs w:val="24"/>
        </w:rPr>
        <w:t xml:space="preserve"> – 15 </w:t>
      </w:r>
      <w:proofErr w:type="spellStart"/>
      <w:r>
        <w:rPr>
          <w:rFonts w:eastAsia="Times New Roman" w:cs="Times New Roman"/>
          <w:sz w:val="24"/>
          <w:szCs w:val="24"/>
        </w:rPr>
        <w:t>barg</w:t>
      </w:r>
      <w:proofErr w:type="spellEnd"/>
      <w:r>
        <w:rPr>
          <w:rFonts w:eastAsia="Times New Roman" w:cs="Times New Roman"/>
          <w:sz w:val="24"/>
          <w:szCs w:val="24"/>
        </w:rPr>
        <w:t xml:space="preserve"> aralığına düştüğü herhangi bir basınçta ölçüm ünitesinden söküp üniteye </w:t>
      </w:r>
      <w:proofErr w:type="gramStart"/>
      <w:r>
        <w:rPr>
          <w:rFonts w:eastAsia="Times New Roman" w:cs="Times New Roman"/>
          <w:sz w:val="24"/>
          <w:szCs w:val="24"/>
        </w:rPr>
        <w:t>8.1</w:t>
      </w:r>
      <w:proofErr w:type="gramEnd"/>
      <w:r>
        <w:rPr>
          <w:rFonts w:eastAsia="Times New Roman" w:cs="Times New Roman"/>
          <w:sz w:val="24"/>
          <w:szCs w:val="24"/>
        </w:rPr>
        <w:t xml:space="preserve"> maddesinde nitelikleri tanımlanan diğer CNG tankını bağlayacaktır. </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 xml:space="preserve">Yüklenici, İdare tarafından talepte bulunulmasını takiben en geç 2 (iki) gün içerisinde bir ünite (römork) </w:t>
      </w:r>
      <w:proofErr w:type="spellStart"/>
      <w:r w:rsidRPr="00E1221C">
        <w:rPr>
          <w:rFonts w:eastAsia="Times New Roman" w:cs="Times New Roman"/>
          <w:sz w:val="24"/>
          <w:szCs w:val="24"/>
        </w:rPr>
        <w:t>CNG'yi</w:t>
      </w:r>
      <w:proofErr w:type="spellEnd"/>
      <w:r w:rsidRPr="00E1221C">
        <w:rPr>
          <w:rFonts w:eastAsia="Times New Roman" w:cs="Times New Roman"/>
          <w:sz w:val="24"/>
          <w:szCs w:val="24"/>
        </w:rPr>
        <w:t xml:space="preserve"> teslim edecek şekilde hazırlıklı olacaktır.</w:t>
      </w:r>
    </w:p>
    <w:p w:rsidR="00A76BDA" w:rsidRPr="00A76BDA" w:rsidRDefault="00A76BDA" w:rsidP="00E1221C">
      <w:pPr>
        <w:pStyle w:val="ListeParagraf"/>
        <w:numPr>
          <w:ilvl w:val="1"/>
          <w:numId w:val="6"/>
        </w:numPr>
        <w:spacing w:after="7" w:line="264" w:lineRule="auto"/>
        <w:ind w:left="494"/>
        <w:jc w:val="both"/>
        <w:rPr>
          <w:rFonts w:cs="Times New Roman"/>
          <w:sz w:val="24"/>
          <w:szCs w:val="24"/>
        </w:rPr>
      </w:pPr>
      <w:r w:rsidRPr="00A76BDA">
        <w:rPr>
          <w:rFonts w:eastAsia="Times New Roman" w:cs="Times New Roman"/>
          <w:sz w:val="24"/>
          <w:szCs w:val="24"/>
        </w:rPr>
        <w:t xml:space="preserve">Yüklenici, gaz teslimatını normal mesai saatleri dışı, hafta sonu ve / veya resmi tatil günleri de </w:t>
      </w:r>
      <w:proofErr w:type="gramStart"/>
      <w:r w:rsidRPr="00A76BDA">
        <w:rPr>
          <w:rFonts w:eastAsia="Times New Roman" w:cs="Times New Roman"/>
          <w:sz w:val="24"/>
          <w:szCs w:val="24"/>
        </w:rPr>
        <w:t>dahil</w:t>
      </w:r>
      <w:proofErr w:type="gramEnd"/>
      <w:r w:rsidRPr="00A76BDA">
        <w:rPr>
          <w:rFonts w:eastAsia="Times New Roman" w:cs="Times New Roman"/>
          <w:sz w:val="24"/>
          <w:szCs w:val="24"/>
        </w:rPr>
        <w:t xml:space="preserve"> olmak üzere, 24 saat teslimat yapabilecek şekilde organize olacak ve talepleri karşılayacaktır.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Yüklenici, acil ihtiyaç durumunda, İdare tarafından talep edildiğinden i</w:t>
      </w:r>
      <w:r w:rsidR="00722495">
        <w:rPr>
          <w:rFonts w:eastAsia="Times New Roman" w:cs="Times New Roman"/>
          <w:sz w:val="24"/>
          <w:szCs w:val="24"/>
        </w:rPr>
        <w:t>tibaren en fazla 6 (altı) saat i</w:t>
      </w:r>
      <w:r w:rsidRPr="00E1221C">
        <w:rPr>
          <w:rFonts w:eastAsia="Times New Roman" w:cs="Times New Roman"/>
          <w:sz w:val="24"/>
          <w:szCs w:val="24"/>
        </w:rPr>
        <w:t xml:space="preserve">çinde, en az I ünite (römork) CNG' </w:t>
      </w:r>
      <w:proofErr w:type="spellStart"/>
      <w:r w:rsidRPr="00E1221C">
        <w:rPr>
          <w:rFonts w:eastAsia="Times New Roman" w:cs="Times New Roman"/>
          <w:sz w:val="24"/>
          <w:szCs w:val="24"/>
        </w:rPr>
        <w:t>yi</w:t>
      </w:r>
      <w:proofErr w:type="spellEnd"/>
      <w:r w:rsidRPr="00E1221C">
        <w:rPr>
          <w:rFonts w:eastAsia="Times New Roman" w:cs="Times New Roman"/>
          <w:sz w:val="24"/>
          <w:szCs w:val="24"/>
        </w:rPr>
        <w:t xml:space="preserve"> yine İdare tarafından belirtilen Teslim Noktasına ulaştırabilecek düzeni sağlayacaktır.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İd</w:t>
      </w:r>
      <w:r w:rsidR="00484A02">
        <w:rPr>
          <w:rFonts w:eastAsia="Times New Roman" w:cs="Times New Roman"/>
          <w:sz w:val="24"/>
          <w:szCs w:val="24"/>
        </w:rPr>
        <w:t xml:space="preserve">arenin maksimum günlük talebi </w:t>
      </w:r>
      <w:r w:rsidR="00722495">
        <w:rPr>
          <w:rFonts w:eastAsia="Times New Roman" w:cs="Times New Roman"/>
          <w:sz w:val="24"/>
          <w:szCs w:val="24"/>
        </w:rPr>
        <w:t xml:space="preserve">her bir nokta için </w:t>
      </w:r>
      <w:r w:rsidR="002636E4">
        <w:rPr>
          <w:rFonts w:eastAsia="Times New Roman" w:cs="Times New Roman"/>
          <w:sz w:val="24"/>
          <w:szCs w:val="24"/>
        </w:rPr>
        <w:t>20</w:t>
      </w:r>
      <w:r w:rsidRPr="00E1221C">
        <w:rPr>
          <w:rFonts w:eastAsia="Times New Roman" w:cs="Times New Roman"/>
          <w:sz w:val="24"/>
          <w:szCs w:val="24"/>
        </w:rPr>
        <w:t>.000 Sm3 olup Yüklenici tesisleri bu kapasiteye uygun olmalıdır.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Yüklenicinin sevkiyat sırasında kullandığı ekipmanlar, "Taşınabilir Basınçlı Ekipmanlar Yönetmeliği” ne uygun olacaktır. Taşıma araçlarında da geçerli ADR ya da ''Durum Tespit Belgeleri” bulunacak olup taşıtlar, 'Karayolu Taşıma Yönetmeliği” ve "Tehlikeli Maddelerin Karayoluyla Taşınması Yönetmeliği” ne uygun olacaktır.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lastRenderedPageBreak/>
        <w:t>Yüklenici, her teslimatta, kamyon üzerindeki CNG miktarını ile kamyon tüp basıncım gösterir belgeleri, irsaliye ve ilgili yasal mevzuat kapsamında sürücünün edinmesi ve yanında taşıması gereken belgeleri sunmakla yükümlüdür.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Yüklenici, 24 saat ulaşılabilir telefon numaralarını ve adres bilgilerini İdareye verecek, güncelliğini sağlayacaktır.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Yüklenici, İdarenin sahasına girdiğinde, İdarenin disiplinine, sözlü ve yazılı kurallarına uymak mecburiyetindedir. İdarece belirlenen noktalardaki giriş ve çıkışlarda, boşaltma esnasında İdarenin yetkililerinin her türlü talimatlarına emniyet bakımından uymak mecburiyetindedir.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İdarenin sahasında, Yükleniciye ait araç ve personel kaynaklı oluşabilecek her türlü zarar ziyan Yüklenicinin sorumluluğundadır.</w:t>
      </w:r>
    </w:p>
    <w:p w:rsidR="00E1221C" w:rsidRPr="00E1221C" w:rsidRDefault="00E1221C" w:rsidP="00E1221C">
      <w:pPr>
        <w:pStyle w:val="ListeParagraf"/>
        <w:numPr>
          <w:ilvl w:val="1"/>
          <w:numId w:val="6"/>
        </w:numPr>
        <w:spacing w:after="7" w:line="264" w:lineRule="auto"/>
        <w:ind w:left="494"/>
        <w:jc w:val="both"/>
        <w:rPr>
          <w:rFonts w:cs="Times New Roman"/>
          <w:sz w:val="24"/>
          <w:szCs w:val="24"/>
        </w:rPr>
      </w:pPr>
      <w:r w:rsidRPr="00E1221C">
        <w:rPr>
          <w:rFonts w:eastAsia="Times New Roman" w:cs="Times New Roman"/>
          <w:sz w:val="24"/>
          <w:szCs w:val="24"/>
        </w:rPr>
        <w:t>Yüklenici, 6331 Sayılı İş Sağlığı ve Güvenliği Kanunu ve bağlı Yönetmelikler uymak, talep edildiğinde tüm belgeleri sunmakla yükümlüdür.</w:t>
      </w:r>
    </w:p>
    <w:p w:rsidR="00E1221C" w:rsidRPr="00E1221C" w:rsidRDefault="00E1221C" w:rsidP="00E1221C">
      <w:pPr>
        <w:spacing w:after="17" w:line="264" w:lineRule="auto"/>
        <w:ind w:left="662" w:right="129" w:hanging="562"/>
        <w:contextualSpacing/>
        <w:jc w:val="both"/>
        <w:rPr>
          <w:rFonts w:eastAsia="Times New Roman" w:cs="Times New Roman"/>
          <w:sz w:val="24"/>
          <w:szCs w:val="24"/>
        </w:rPr>
      </w:pPr>
    </w:p>
    <w:p w:rsidR="00A76BDA" w:rsidRPr="00FD6F6A" w:rsidRDefault="00A76BDA" w:rsidP="00A76BDA">
      <w:pPr>
        <w:pStyle w:val="Balk3"/>
        <w:spacing w:after="240" w:line="240" w:lineRule="auto"/>
        <w:ind w:left="204"/>
        <w:contextualSpacing/>
        <w:jc w:val="both"/>
        <w:rPr>
          <w:rFonts w:asciiTheme="minorHAnsi" w:hAnsiTheme="minorHAnsi" w:cstheme="minorHAnsi"/>
          <w:b/>
          <w:color w:val="auto"/>
        </w:rPr>
      </w:pPr>
      <w:r w:rsidRPr="00FD6F6A">
        <w:rPr>
          <w:rFonts w:asciiTheme="minorHAnsi" w:eastAsia="Times New Roman" w:hAnsiTheme="minorHAnsi" w:cstheme="minorHAnsi"/>
          <w:b/>
          <w:color w:val="auto"/>
        </w:rPr>
        <w:t>Madde 9: FİYAT</w:t>
      </w:r>
    </w:p>
    <w:p w:rsidR="005E3ECE" w:rsidRPr="004A01D7" w:rsidRDefault="005E3ECE" w:rsidP="004A01D7">
      <w:pPr>
        <w:spacing w:after="0" w:line="240" w:lineRule="auto"/>
        <w:jc w:val="both"/>
        <w:rPr>
          <w:rFonts w:eastAsia="Times New Roman" w:cs="Times New Roman"/>
          <w:sz w:val="24"/>
          <w:szCs w:val="24"/>
          <w:lang w:eastAsia="tr-TR"/>
        </w:rPr>
      </w:pPr>
      <w:r w:rsidRPr="004A01D7">
        <w:rPr>
          <w:rFonts w:eastAsia="Times New Roman" w:cs="Times New Roman"/>
          <w:sz w:val="24"/>
          <w:szCs w:val="24"/>
          <w:lang w:eastAsia="tr-TR"/>
        </w:rPr>
        <w:t>Teklif Birim Fiyat İçeriği</w:t>
      </w:r>
    </w:p>
    <w:p w:rsidR="005E3ECE" w:rsidRPr="004A01D7" w:rsidRDefault="005E3ECE" w:rsidP="005E3ECE">
      <w:pPr>
        <w:spacing w:after="0" w:line="240" w:lineRule="auto"/>
        <w:ind w:left="1134" w:hanging="567"/>
        <w:jc w:val="both"/>
        <w:rPr>
          <w:rFonts w:eastAsia="Times New Roman" w:cs="Times New Roman"/>
          <w:sz w:val="24"/>
          <w:szCs w:val="24"/>
          <w:lang w:eastAsia="tr-TR"/>
        </w:rPr>
      </w:pPr>
      <w:r w:rsidRPr="004A01D7">
        <w:rPr>
          <w:rFonts w:eastAsia="Times New Roman" w:cs="Times New Roman"/>
          <w:sz w:val="24"/>
          <w:szCs w:val="24"/>
          <w:lang w:eastAsia="tr-TR"/>
        </w:rPr>
        <w:t>Fiyat teklifi aşağıda belirtilen şekilde hesaplanacaktır.</w:t>
      </w:r>
    </w:p>
    <w:p w:rsidR="005E3ECE" w:rsidRPr="004A01D7" w:rsidRDefault="005E3ECE" w:rsidP="005E3ECE">
      <w:pPr>
        <w:spacing w:after="0" w:line="240" w:lineRule="auto"/>
        <w:ind w:left="1134" w:hanging="567"/>
        <w:jc w:val="both"/>
        <w:rPr>
          <w:rFonts w:ascii="Times New Roman" w:hAnsi="Times New Roman" w:cs="Times New Roman"/>
          <w:b/>
          <w:bCs/>
          <w:i/>
          <w:iCs/>
          <w:sz w:val="16"/>
          <w:szCs w:val="16"/>
        </w:rPr>
      </w:pPr>
      <w:r w:rsidRPr="004A01D7">
        <w:rPr>
          <w:rFonts w:ascii="Times New Roman" w:hAnsi="Times New Roman" w:cs="Times New Roman"/>
          <w:b/>
          <w:bCs/>
          <w:i/>
          <w:iCs/>
          <w:sz w:val="24"/>
          <w:szCs w:val="24"/>
        </w:rPr>
        <w:t>P</w:t>
      </w:r>
      <w:r w:rsidRPr="004A01D7">
        <w:rPr>
          <w:rFonts w:ascii="Times New Roman" w:hAnsi="Times New Roman" w:cs="Times New Roman"/>
          <w:b/>
          <w:bCs/>
          <w:i/>
          <w:iCs/>
          <w:sz w:val="16"/>
          <w:szCs w:val="16"/>
        </w:rPr>
        <w:t>CNG(i)</w:t>
      </w:r>
      <w:r w:rsidR="004A01D7">
        <w:rPr>
          <w:rFonts w:ascii="Times New Roman" w:hAnsi="Times New Roman" w:cs="Times New Roman"/>
          <w:b/>
          <w:bCs/>
          <w:i/>
          <w:iCs/>
          <w:sz w:val="16"/>
          <w:szCs w:val="16"/>
        </w:rPr>
        <w:t>=</w:t>
      </w:r>
      <w:r w:rsidRPr="004A01D7">
        <w:rPr>
          <w:rFonts w:ascii="Times New Roman" w:hAnsi="Times New Roman" w:cs="Times New Roman"/>
          <w:b/>
          <w:bCs/>
          <w:i/>
          <w:iCs/>
          <w:sz w:val="24"/>
          <w:szCs w:val="24"/>
        </w:rPr>
        <w:t>B</w:t>
      </w:r>
      <w:r w:rsidR="00655A0A">
        <w:rPr>
          <w:rFonts w:ascii="Times New Roman" w:hAnsi="Times New Roman" w:cs="Times New Roman"/>
          <w:b/>
          <w:bCs/>
          <w:i/>
          <w:iCs/>
          <w:sz w:val="16"/>
          <w:szCs w:val="16"/>
        </w:rPr>
        <w:t>CNG</w:t>
      </w:r>
      <w:r w:rsidRPr="004A01D7">
        <w:rPr>
          <w:rFonts w:ascii="Times New Roman" w:hAnsi="Times New Roman" w:cs="Times New Roman"/>
          <w:b/>
          <w:bCs/>
          <w:i/>
          <w:iCs/>
          <w:sz w:val="24"/>
          <w:szCs w:val="24"/>
        </w:rPr>
        <w:t xml:space="preserve"> + S</w:t>
      </w:r>
      <w:r w:rsidRPr="004A01D7">
        <w:rPr>
          <w:rFonts w:ascii="Times New Roman" w:hAnsi="Times New Roman" w:cs="Times New Roman"/>
          <w:b/>
          <w:bCs/>
          <w:i/>
          <w:iCs/>
          <w:sz w:val="16"/>
          <w:szCs w:val="16"/>
        </w:rPr>
        <w:t>P(i)</w:t>
      </w:r>
    </w:p>
    <w:p w:rsidR="005E3ECE" w:rsidRDefault="004A01D7" w:rsidP="005E3ECE">
      <w:pPr>
        <w:spacing w:after="0" w:line="240" w:lineRule="auto"/>
        <w:ind w:left="1134" w:hanging="567"/>
        <w:jc w:val="both"/>
        <w:rPr>
          <w:rFonts w:eastAsia="Times New Roman" w:cs="Times New Roman"/>
          <w:sz w:val="24"/>
          <w:szCs w:val="24"/>
          <w:lang w:eastAsia="tr-TR"/>
        </w:rPr>
      </w:pPr>
      <w:r w:rsidRPr="004A01D7">
        <w:rPr>
          <w:rFonts w:ascii="Times New Roman" w:hAnsi="Times New Roman" w:cs="Times New Roman"/>
          <w:b/>
          <w:bCs/>
          <w:i/>
          <w:iCs/>
          <w:sz w:val="24"/>
          <w:szCs w:val="24"/>
        </w:rPr>
        <w:t>P</w:t>
      </w:r>
      <w:r w:rsidRPr="004A01D7">
        <w:rPr>
          <w:rFonts w:ascii="Times New Roman" w:hAnsi="Times New Roman" w:cs="Times New Roman"/>
          <w:b/>
          <w:bCs/>
          <w:i/>
          <w:iCs/>
          <w:sz w:val="16"/>
          <w:szCs w:val="16"/>
        </w:rPr>
        <w:t>CNG(i</w:t>
      </w:r>
      <w:r w:rsidRPr="004A01D7">
        <w:rPr>
          <w:rFonts w:ascii="Times New Roman" w:hAnsi="Times New Roman" w:cs="Times New Roman"/>
          <w:i/>
          <w:iCs/>
          <w:sz w:val="16"/>
          <w:szCs w:val="16"/>
        </w:rPr>
        <w:t>)</w:t>
      </w:r>
      <w:r w:rsidRPr="004A01D7">
        <w:rPr>
          <w:rFonts w:ascii="Times New Roman" w:hAnsi="Times New Roman" w:cs="Times New Roman"/>
          <w:i/>
          <w:iCs/>
          <w:sz w:val="24"/>
          <w:szCs w:val="24"/>
        </w:rPr>
        <w:t>=</w:t>
      </w:r>
      <w:r w:rsidRPr="004A01D7">
        <w:rPr>
          <w:rFonts w:ascii="Times New Roman" w:hAnsi="Times New Roman" w:cs="Times New Roman"/>
          <w:i/>
          <w:iCs/>
          <w:sz w:val="16"/>
          <w:szCs w:val="16"/>
        </w:rPr>
        <w:t xml:space="preserve"> (i)</w:t>
      </w:r>
      <w:r w:rsidR="005E3ECE" w:rsidRPr="004A01D7">
        <w:rPr>
          <w:rFonts w:eastAsia="Times New Roman" w:cs="Times New Roman"/>
          <w:sz w:val="24"/>
          <w:szCs w:val="24"/>
          <w:lang w:eastAsia="tr-TR"/>
        </w:rPr>
        <w:t>ayında kullanılacak olan CNG satış birim fiyatı (TL/</w:t>
      </w:r>
      <w:proofErr w:type="spellStart"/>
      <w:r w:rsidR="005E3ECE" w:rsidRPr="004A01D7">
        <w:rPr>
          <w:rFonts w:eastAsia="Times New Roman" w:cs="Times New Roman"/>
          <w:sz w:val="24"/>
          <w:szCs w:val="24"/>
          <w:lang w:eastAsia="tr-TR"/>
        </w:rPr>
        <w:t>kwh</w:t>
      </w:r>
      <w:proofErr w:type="spellEnd"/>
      <w:r w:rsidR="005E3ECE" w:rsidRPr="004A01D7">
        <w:rPr>
          <w:rFonts w:eastAsia="Times New Roman" w:cs="Times New Roman"/>
          <w:sz w:val="24"/>
          <w:szCs w:val="24"/>
          <w:lang w:eastAsia="tr-TR"/>
        </w:rPr>
        <w:t>)</w:t>
      </w:r>
    </w:p>
    <w:p w:rsidR="00655A0A" w:rsidRDefault="00655A0A" w:rsidP="005E3ECE">
      <w:pPr>
        <w:spacing w:after="0" w:line="240" w:lineRule="auto"/>
        <w:ind w:left="1134" w:hanging="567"/>
        <w:jc w:val="both"/>
        <w:rPr>
          <w:rFonts w:eastAsia="Times New Roman" w:cs="Times New Roman"/>
          <w:sz w:val="24"/>
          <w:szCs w:val="24"/>
          <w:lang w:eastAsia="tr-TR"/>
        </w:rPr>
      </w:pPr>
    </w:p>
    <w:p w:rsidR="00655A0A" w:rsidRPr="004A01D7" w:rsidRDefault="00655A0A" w:rsidP="00655A0A">
      <w:pPr>
        <w:spacing w:after="0" w:line="240" w:lineRule="auto"/>
        <w:jc w:val="both"/>
        <w:rPr>
          <w:rFonts w:eastAsia="Times New Roman" w:cs="Times New Roman"/>
          <w:sz w:val="24"/>
          <w:szCs w:val="24"/>
          <w:lang w:eastAsia="tr-TR"/>
        </w:rPr>
      </w:pPr>
      <w:r w:rsidRPr="00655A0A">
        <w:rPr>
          <w:rFonts w:eastAsia="Times New Roman" w:cs="Times New Roman"/>
          <w:sz w:val="24"/>
          <w:szCs w:val="24"/>
          <w:lang w:eastAsia="tr-TR"/>
        </w:rPr>
        <w:t>Birim Fiy</w:t>
      </w:r>
      <w:r>
        <w:rPr>
          <w:rFonts w:eastAsia="Times New Roman" w:cs="Times New Roman"/>
          <w:sz w:val="24"/>
          <w:szCs w:val="24"/>
          <w:lang w:eastAsia="tr-TR"/>
        </w:rPr>
        <w:t>a</w:t>
      </w:r>
      <w:r w:rsidRPr="00655A0A">
        <w:rPr>
          <w:rFonts w:eastAsia="Times New Roman" w:cs="Times New Roman"/>
          <w:sz w:val="24"/>
          <w:szCs w:val="24"/>
          <w:lang w:eastAsia="tr-TR"/>
        </w:rPr>
        <w:t>t güncellenme metodolojisi</w:t>
      </w:r>
    </w:p>
    <w:p w:rsidR="005E3ECE" w:rsidRPr="004A01D7" w:rsidRDefault="004A01D7" w:rsidP="005E3ECE">
      <w:pPr>
        <w:spacing w:after="0" w:line="240" w:lineRule="auto"/>
        <w:ind w:left="1134" w:hanging="567"/>
        <w:jc w:val="both"/>
        <w:rPr>
          <w:rFonts w:eastAsia="Times New Roman" w:cs="Times New Roman"/>
          <w:sz w:val="24"/>
          <w:szCs w:val="24"/>
          <w:lang w:eastAsia="tr-TR"/>
        </w:rPr>
      </w:pPr>
      <w:r w:rsidRPr="004A01D7">
        <w:rPr>
          <w:rFonts w:ascii="Times New Roman" w:hAnsi="Times New Roman" w:cs="Times New Roman"/>
          <w:b/>
          <w:bCs/>
          <w:i/>
          <w:iCs/>
          <w:sz w:val="24"/>
          <w:szCs w:val="24"/>
        </w:rPr>
        <w:t>B</w:t>
      </w:r>
      <w:r w:rsidR="00655A0A">
        <w:rPr>
          <w:rFonts w:ascii="Times New Roman" w:hAnsi="Times New Roman" w:cs="Times New Roman"/>
          <w:b/>
          <w:bCs/>
          <w:i/>
          <w:iCs/>
          <w:sz w:val="16"/>
          <w:szCs w:val="16"/>
        </w:rPr>
        <w:t>CNG</w:t>
      </w:r>
      <w:r w:rsidR="002D1D8D" w:rsidRPr="004A01D7">
        <w:rPr>
          <w:rFonts w:ascii="Times New Roman" w:hAnsi="Times New Roman" w:cs="Times New Roman"/>
          <w:b/>
          <w:bCs/>
          <w:i/>
          <w:iCs/>
          <w:sz w:val="16"/>
          <w:szCs w:val="16"/>
        </w:rPr>
        <w:t xml:space="preserve"> </w:t>
      </w:r>
      <w:r w:rsidRPr="004A01D7">
        <w:rPr>
          <w:rFonts w:ascii="Times New Roman" w:hAnsi="Times New Roman" w:cs="Times New Roman"/>
          <w:b/>
          <w:bCs/>
          <w:i/>
          <w:iCs/>
          <w:sz w:val="16"/>
          <w:szCs w:val="16"/>
        </w:rPr>
        <w:t>(i)</w:t>
      </w:r>
      <w:r w:rsidRPr="004A01D7">
        <w:rPr>
          <w:rFonts w:ascii="Times New Roman" w:hAnsi="Times New Roman" w:cs="Times New Roman"/>
          <w:b/>
          <w:bCs/>
          <w:i/>
          <w:iCs/>
          <w:sz w:val="24"/>
          <w:szCs w:val="24"/>
        </w:rPr>
        <w:t xml:space="preserve"> =</w:t>
      </w:r>
      <w:r w:rsidRPr="004A01D7">
        <w:rPr>
          <w:rFonts w:ascii="Times New Roman" w:hAnsi="Times New Roman" w:cs="Times New Roman"/>
          <w:b/>
          <w:bCs/>
          <w:i/>
          <w:iCs/>
          <w:sz w:val="16"/>
          <w:szCs w:val="16"/>
        </w:rPr>
        <w:t>(i)</w:t>
      </w:r>
      <w:r>
        <w:rPr>
          <w:rFonts w:ascii="Times New Roman" w:hAnsi="Times New Roman" w:cs="Times New Roman"/>
          <w:i/>
          <w:iCs/>
          <w:sz w:val="24"/>
          <w:szCs w:val="24"/>
        </w:rPr>
        <w:t xml:space="preserve"> </w:t>
      </w:r>
      <w:r w:rsidR="005E3ECE" w:rsidRPr="004A01D7">
        <w:rPr>
          <w:rFonts w:eastAsia="Times New Roman" w:cs="Times New Roman"/>
          <w:sz w:val="24"/>
          <w:szCs w:val="24"/>
          <w:lang w:eastAsia="tr-TR"/>
        </w:rPr>
        <w:t>ayı için geçerli olan ÖTV dahil</w:t>
      </w:r>
      <w:r w:rsidRPr="004A01D7">
        <w:rPr>
          <w:rFonts w:eastAsia="Times New Roman" w:cs="Times New Roman"/>
          <w:sz w:val="24"/>
          <w:szCs w:val="24"/>
          <w:lang w:eastAsia="tr-TR"/>
        </w:rPr>
        <w:t xml:space="preserve"> (</w:t>
      </w:r>
      <w:r w:rsidR="005E3ECE" w:rsidRPr="004A01D7">
        <w:rPr>
          <w:rFonts w:eastAsia="Times New Roman" w:cs="Times New Roman"/>
          <w:sz w:val="24"/>
          <w:szCs w:val="24"/>
          <w:lang w:eastAsia="tr-TR"/>
        </w:rPr>
        <w:t xml:space="preserve">Elektrik Üretimi Amacı Dışındaki Kullanım İçin) </w:t>
      </w:r>
      <w:r w:rsidR="00655A0A" w:rsidRPr="004A01D7">
        <w:rPr>
          <w:rFonts w:eastAsia="Times New Roman" w:cs="Times New Roman"/>
          <w:sz w:val="24"/>
          <w:szCs w:val="24"/>
          <w:lang w:eastAsia="tr-TR"/>
        </w:rPr>
        <w:t xml:space="preserve">CNG </w:t>
      </w:r>
      <w:r w:rsidR="005E3ECE" w:rsidRPr="004A01D7">
        <w:rPr>
          <w:rFonts w:eastAsia="Times New Roman" w:cs="Times New Roman"/>
          <w:sz w:val="24"/>
          <w:szCs w:val="24"/>
          <w:lang w:eastAsia="tr-TR"/>
        </w:rPr>
        <w:t>Birim Fiyatı (TL/</w:t>
      </w:r>
      <w:proofErr w:type="spellStart"/>
      <w:r w:rsidR="005E3ECE" w:rsidRPr="004A01D7">
        <w:rPr>
          <w:rFonts w:eastAsia="Times New Roman" w:cs="Times New Roman"/>
          <w:sz w:val="24"/>
          <w:szCs w:val="24"/>
          <w:lang w:eastAsia="tr-TR"/>
        </w:rPr>
        <w:t>kwh</w:t>
      </w:r>
      <w:proofErr w:type="spellEnd"/>
      <w:r w:rsidR="005E3ECE" w:rsidRPr="004A01D7">
        <w:rPr>
          <w:rFonts w:eastAsia="Times New Roman" w:cs="Times New Roman"/>
          <w:sz w:val="24"/>
          <w:szCs w:val="24"/>
          <w:lang w:eastAsia="tr-TR"/>
        </w:rPr>
        <w:t xml:space="preserve">) </w:t>
      </w:r>
      <w:proofErr w:type="spellStart"/>
      <w:r w:rsidR="005E3ECE" w:rsidRPr="004A01D7">
        <w:rPr>
          <w:rFonts w:eastAsia="Times New Roman" w:cs="Times New Roman"/>
          <w:sz w:val="24"/>
          <w:szCs w:val="24"/>
          <w:lang w:eastAsia="tr-TR"/>
        </w:rPr>
        <w:t>dır</w:t>
      </w:r>
      <w:proofErr w:type="spellEnd"/>
      <w:r w:rsidR="005E3ECE" w:rsidRPr="004A01D7">
        <w:rPr>
          <w:rFonts w:eastAsia="Times New Roman" w:cs="Times New Roman"/>
          <w:sz w:val="24"/>
          <w:szCs w:val="24"/>
          <w:lang w:eastAsia="tr-TR"/>
        </w:rPr>
        <w:t>. Her ay BOTAŞ tarafından açıklanan birim fiyata göre güncellenecektir.</w:t>
      </w:r>
    </w:p>
    <w:p w:rsidR="002D1D8D" w:rsidRDefault="004A01D7" w:rsidP="005E3ECE">
      <w:pPr>
        <w:spacing w:after="0" w:line="240" w:lineRule="auto"/>
        <w:ind w:left="1134" w:hanging="567"/>
        <w:jc w:val="both"/>
        <w:rPr>
          <w:rFonts w:cstheme="minorHAnsi"/>
          <w:sz w:val="24"/>
          <w:szCs w:val="24"/>
        </w:rPr>
      </w:pPr>
      <w:r w:rsidRPr="004A01D7">
        <w:rPr>
          <w:rFonts w:ascii="Times New Roman" w:hAnsi="Times New Roman" w:cs="Times New Roman"/>
          <w:b/>
          <w:bCs/>
          <w:i/>
          <w:iCs/>
          <w:sz w:val="24"/>
          <w:szCs w:val="24"/>
        </w:rPr>
        <w:t>S</w:t>
      </w:r>
      <w:r w:rsidRPr="004A01D7">
        <w:rPr>
          <w:rFonts w:ascii="Times New Roman" w:hAnsi="Times New Roman" w:cs="Times New Roman"/>
          <w:b/>
          <w:bCs/>
          <w:i/>
          <w:iCs/>
          <w:sz w:val="16"/>
          <w:szCs w:val="16"/>
        </w:rPr>
        <w:t>P(i)</w:t>
      </w:r>
      <w:r w:rsidRPr="004A01D7">
        <w:rPr>
          <w:rFonts w:cstheme="minorHAnsi"/>
          <w:b/>
          <w:bCs/>
          <w:sz w:val="24"/>
          <w:szCs w:val="24"/>
        </w:rPr>
        <w:t xml:space="preserve"> =</w:t>
      </w:r>
      <w:r w:rsidR="005E3ECE" w:rsidRPr="004A01D7">
        <w:rPr>
          <w:rFonts w:cstheme="minorHAnsi"/>
          <w:b/>
          <w:bCs/>
          <w:sz w:val="24"/>
          <w:szCs w:val="24"/>
        </w:rPr>
        <w:t xml:space="preserve"> </w:t>
      </w:r>
      <w:r w:rsidRPr="004A01D7">
        <w:rPr>
          <w:rFonts w:ascii="Times New Roman" w:hAnsi="Times New Roman" w:cs="Times New Roman"/>
          <w:b/>
          <w:bCs/>
          <w:i/>
          <w:iCs/>
          <w:sz w:val="16"/>
          <w:szCs w:val="16"/>
        </w:rPr>
        <w:t>(i)</w:t>
      </w:r>
      <w:r w:rsidRPr="004A01D7">
        <w:rPr>
          <w:rFonts w:cstheme="minorHAnsi"/>
          <w:b/>
          <w:bCs/>
          <w:sz w:val="24"/>
          <w:szCs w:val="24"/>
        </w:rPr>
        <w:t xml:space="preserve"> </w:t>
      </w:r>
      <w:r w:rsidR="005E3ECE" w:rsidRPr="004A01D7">
        <w:rPr>
          <w:rFonts w:cstheme="minorHAnsi"/>
          <w:sz w:val="24"/>
          <w:szCs w:val="24"/>
        </w:rPr>
        <w:t>ayı için Yüklenicinin masrafları</w:t>
      </w:r>
      <w:r w:rsidR="002D1D8D">
        <w:rPr>
          <w:rFonts w:cstheme="minorHAnsi"/>
          <w:sz w:val="24"/>
          <w:szCs w:val="24"/>
        </w:rPr>
        <w:t>,</w:t>
      </w:r>
      <w:r w:rsidR="002D1D8D" w:rsidRPr="002D1D8D">
        <w:rPr>
          <w:rFonts w:eastAsia="Times New Roman" w:cs="Times New Roman"/>
          <w:sz w:val="24"/>
          <w:szCs w:val="24"/>
          <w:lang w:eastAsia="tr-TR"/>
        </w:rPr>
        <w:t xml:space="preserve"> </w:t>
      </w:r>
      <w:r w:rsidR="002D1D8D" w:rsidRPr="004A01D7">
        <w:rPr>
          <w:rFonts w:eastAsia="Times New Roman" w:cs="Times New Roman"/>
          <w:sz w:val="24"/>
          <w:szCs w:val="24"/>
          <w:lang w:eastAsia="tr-TR"/>
        </w:rPr>
        <w:t>İlgili Dağıtım Bölgesi Sistem Kullanım Bedeli</w:t>
      </w:r>
      <w:r w:rsidR="005E3ECE" w:rsidRPr="004A01D7">
        <w:rPr>
          <w:rFonts w:cstheme="minorHAnsi"/>
          <w:sz w:val="24"/>
          <w:szCs w:val="24"/>
        </w:rPr>
        <w:t xml:space="preserve"> ve kar </w:t>
      </w:r>
      <w:proofErr w:type="gramStart"/>
      <w:r w:rsidR="005E3ECE" w:rsidRPr="004A01D7">
        <w:rPr>
          <w:rFonts w:cstheme="minorHAnsi"/>
          <w:sz w:val="24"/>
          <w:szCs w:val="24"/>
        </w:rPr>
        <w:t>marjı</w:t>
      </w:r>
      <w:proofErr w:type="gramEnd"/>
      <w:r w:rsidR="005E3ECE" w:rsidRPr="004A01D7">
        <w:rPr>
          <w:rFonts w:cstheme="minorHAnsi"/>
          <w:sz w:val="24"/>
          <w:szCs w:val="24"/>
        </w:rPr>
        <w:t xml:space="preserve">. </w:t>
      </w:r>
    </w:p>
    <w:p w:rsidR="005E3ECE" w:rsidRPr="004A01D7" w:rsidRDefault="005E3ECE" w:rsidP="002D1D8D">
      <w:pPr>
        <w:spacing w:after="0" w:line="240" w:lineRule="auto"/>
        <w:ind w:left="1134"/>
        <w:jc w:val="both"/>
        <w:rPr>
          <w:rFonts w:cstheme="minorHAnsi"/>
          <w:sz w:val="24"/>
          <w:szCs w:val="24"/>
        </w:rPr>
      </w:pPr>
      <w:r w:rsidRPr="004A01D7">
        <w:rPr>
          <w:rFonts w:cstheme="minorHAnsi"/>
          <w:sz w:val="24"/>
          <w:szCs w:val="24"/>
        </w:rPr>
        <w:t xml:space="preserve">İhalede oluşan bedelden </w:t>
      </w:r>
      <w:r w:rsidR="00906B95" w:rsidRPr="004A01D7">
        <w:rPr>
          <w:rFonts w:ascii="Times New Roman" w:hAnsi="Times New Roman" w:cs="Times New Roman"/>
          <w:b/>
          <w:bCs/>
          <w:i/>
          <w:iCs/>
          <w:sz w:val="24"/>
          <w:szCs w:val="24"/>
        </w:rPr>
        <w:t>B</w:t>
      </w:r>
      <w:r w:rsidR="00906B95">
        <w:rPr>
          <w:rFonts w:ascii="Times New Roman" w:hAnsi="Times New Roman" w:cs="Times New Roman"/>
          <w:b/>
          <w:bCs/>
          <w:i/>
          <w:iCs/>
          <w:sz w:val="16"/>
          <w:szCs w:val="16"/>
        </w:rPr>
        <w:t>CNG</w:t>
      </w:r>
      <w:r w:rsidR="00906B95" w:rsidRPr="004A01D7">
        <w:rPr>
          <w:rFonts w:cstheme="minorHAnsi"/>
          <w:sz w:val="24"/>
          <w:szCs w:val="24"/>
        </w:rPr>
        <w:t xml:space="preserve"> </w:t>
      </w:r>
      <w:r w:rsidRPr="004A01D7">
        <w:rPr>
          <w:rFonts w:cstheme="minorHAnsi"/>
          <w:sz w:val="24"/>
          <w:szCs w:val="24"/>
        </w:rPr>
        <w:t>bedelinin düşülmüş halidir (TL/</w:t>
      </w:r>
      <w:proofErr w:type="spellStart"/>
      <w:r w:rsidRPr="004A01D7">
        <w:rPr>
          <w:rFonts w:cstheme="minorHAnsi"/>
          <w:sz w:val="24"/>
          <w:szCs w:val="24"/>
        </w:rPr>
        <w:t>kwh</w:t>
      </w:r>
      <w:proofErr w:type="spellEnd"/>
      <w:r w:rsidRPr="004A01D7">
        <w:rPr>
          <w:rFonts w:cstheme="minorHAnsi"/>
          <w:sz w:val="24"/>
          <w:szCs w:val="24"/>
        </w:rPr>
        <w:t>).</w:t>
      </w:r>
    </w:p>
    <w:p w:rsidR="005E3ECE" w:rsidRPr="004A01D7" w:rsidRDefault="004A01D7" w:rsidP="004A01D7">
      <w:pPr>
        <w:spacing w:after="0" w:line="240" w:lineRule="auto"/>
        <w:ind w:left="1134" w:hanging="567"/>
        <w:jc w:val="both"/>
        <w:rPr>
          <w:rFonts w:cstheme="minorHAnsi"/>
          <w:b/>
          <w:sz w:val="24"/>
          <w:szCs w:val="24"/>
        </w:rPr>
      </w:pPr>
      <w:r w:rsidRPr="004A01D7">
        <w:rPr>
          <w:rFonts w:ascii="Times New Roman" w:hAnsi="Times New Roman" w:cs="Times New Roman"/>
          <w:b/>
          <w:bCs/>
          <w:i/>
          <w:iCs/>
          <w:sz w:val="24"/>
          <w:szCs w:val="24"/>
        </w:rPr>
        <w:t>S</w:t>
      </w:r>
      <w:r w:rsidRPr="004A01D7">
        <w:rPr>
          <w:rFonts w:ascii="Times New Roman" w:hAnsi="Times New Roman" w:cs="Times New Roman"/>
          <w:b/>
          <w:bCs/>
          <w:i/>
          <w:iCs/>
          <w:sz w:val="16"/>
          <w:szCs w:val="16"/>
        </w:rPr>
        <w:t>P(i)</w:t>
      </w:r>
      <w:r>
        <w:rPr>
          <w:rFonts w:ascii="Times New Roman" w:hAnsi="Times New Roman" w:cs="Times New Roman"/>
          <w:b/>
          <w:bCs/>
          <w:i/>
          <w:iCs/>
          <w:sz w:val="24"/>
          <w:szCs w:val="24"/>
        </w:rPr>
        <w:t>=</w:t>
      </w:r>
      <w:r w:rsidRPr="004A01D7">
        <w:rPr>
          <w:rFonts w:ascii="Times New Roman" w:hAnsi="Times New Roman" w:cs="Times New Roman"/>
          <w:b/>
          <w:bCs/>
          <w:i/>
          <w:iCs/>
          <w:sz w:val="24"/>
          <w:szCs w:val="24"/>
        </w:rPr>
        <w:t xml:space="preserve"> S</w:t>
      </w:r>
      <w:r w:rsidRPr="004A01D7">
        <w:rPr>
          <w:rFonts w:ascii="Times New Roman" w:hAnsi="Times New Roman" w:cs="Times New Roman"/>
          <w:b/>
          <w:bCs/>
          <w:i/>
          <w:iCs/>
          <w:sz w:val="16"/>
          <w:szCs w:val="16"/>
        </w:rPr>
        <w:t>P(i</w:t>
      </w:r>
      <w:r>
        <w:rPr>
          <w:rFonts w:ascii="Times New Roman" w:hAnsi="Times New Roman" w:cs="Times New Roman"/>
          <w:b/>
          <w:bCs/>
          <w:i/>
          <w:iCs/>
          <w:sz w:val="16"/>
          <w:szCs w:val="16"/>
        </w:rPr>
        <w:t>-1)</w:t>
      </w:r>
      <w:r w:rsidRPr="004A01D7">
        <w:rPr>
          <w:rFonts w:ascii="Times New Roman" w:hAnsi="Times New Roman" w:cs="Times New Roman"/>
          <w:b/>
          <w:bCs/>
          <w:i/>
          <w:iCs/>
          <w:sz w:val="24"/>
          <w:szCs w:val="24"/>
        </w:rPr>
        <w:t xml:space="preserve"> </w:t>
      </w:r>
      <w:r>
        <w:rPr>
          <w:rFonts w:ascii="Times New Roman" w:hAnsi="Times New Roman" w:cs="Times New Roman"/>
          <w:b/>
          <w:bCs/>
          <w:i/>
          <w:iCs/>
          <w:sz w:val="24"/>
          <w:szCs w:val="24"/>
        </w:rPr>
        <w:t>*(1+</w:t>
      </w:r>
      <w:r w:rsidRPr="004A01D7">
        <w:rPr>
          <w:rFonts w:ascii="Times New Roman" w:hAnsi="Times New Roman" w:cs="Times New Roman"/>
          <w:b/>
          <w:bCs/>
          <w:i/>
          <w:iCs/>
          <w:sz w:val="24"/>
          <w:szCs w:val="24"/>
        </w:rPr>
        <w:t xml:space="preserve"> </w:t>
      </w:r>
      <w:r>
        <w:rPr>
          <w:rFonts w:ascii="Times New Roman" w:hAnsi="Times New Roman" w:cs="Times New Roman"/>
          <w:b/>
          <w:bCs/>
          <w:i/>
          <w:iCs/>
          <w:sz w:val="24"/>
          <w:szCs w:val="24"/>
        </w:rPr>
        <w:t>TÜFE</w:t>
      </w:r>
      <w:r w:rsidRPr="004A01D7">
        <w:rPr>
          <w:rFonts w:ascii="Times New Roman" w:hAnsi="Times New Roman" w:cs="Times New Roman"/>
          <w:b/>
          <w:bCs/>
          <w:i/>
          <w:iCs/>
          <w:sz w:val="16"/>
          <w:szCs w:val="16"/>
        </w:rPr>
        <w:t>(i</w:t>
      </w:r>
      <w:r>
        <w:rPr>
          <w:rFonts w:ascii="Times New Roman" w:hAnsi="Times New Roman" w:cs="Times New Roman"/>
          <w:b/>
          <w:bCs/>
          <w:i/>
          <w:iCs/>
          <w:sz w:val="16"/>
          <w:szCs w:val="16"/>
        </w:rPr>
        <w:t>-</w:t>
      </w:r>
      <w:r w:rsidR="002D1D8D">
        <w:rPr>
          <w:rFonts w:ascii="Times New Roman" w:hAnsi="Times New Roman" w:cs="Times New Roman"/>
          <w:b/>
          <w:bCs/>
          <w:i/>
          <w:iCs/>
          <w:sz w:val="16"/>
          <w:szCs w:val="16"/>
        </w:rPr>
        <w:t>1</w:t>
      </w:r>
      <w:r>
        <w:rPr>
          <w:rFonts w:ascii="Times New Roman" w:hAnsi="Times New Roman" w:cs="Times New Roman"/>
          <w:b/>
          <w:bCs/>
          <w:i/>
          <w:iCs/>
          <w:sz w:val="16"/>
          <w:szCs w:val="16"/>
        </w:rPr>
        <w:t>)</w:t>
      </w:r>
      <w:r>
        <w:rPr>
          <w:rFonts w:ascii="Times New Roman" w:hAnsi="Times New Roman" w:cs="Times New Roman"/>
          <w:b/>
          <w:bCs/>
          <w:i/>
          <w:iCs/>
          <w:sz w:val="24"/>
          <w:szCs w:val="24"/>
        </w:rPr>
        <w:t>)</w:t>
      </w:r>
    </w:p>
    <w:p w:rsidR="005E3ECE" w:rsidRPr="004A01D7" w:rsidRDefault="004A01D7" w:rsidP="005E3ECE">
      <w:pPr>
        <w:spacing w:after="0" w:line="240" w:lineRule="auto"/>
        <w:ind w:left="1134" w:hanging="567"/>
        <w:jc w:val="both"/>
        <w:rPr>
          <w:rFonts w:cstheme="minorHAnsi"/>
          <w:sz w:val="24"/>
          <w:szCs w:val="24"/>
        </w:rPr>
      </w:pPr>
      <w:r w:rsidRPr="004A01D7">
        <w:rPr>
          <w:rFonts w:ascii="Times New Roman" w:hAnsi="Times New Roman" w:cs="Times New Roman"/>
          <w:b/>
          <w:bCs/>
          <w:i/>
          <w:iCs/>
          <w:sz w:val="24"/>
          <w:szCs w:val="24"/>
        </w:rPr>
        <w:t>S</w:t>
      </w:r>
      <w:r w:rsidRPr="004A01D7">
        <w:rPr>
          <w:rFonts w:ascii="Times New Roman" w:hAnsi="Times New Roman" w:cs="Times New Roman"/>
          <w:b/>
          <w:bCs/>
          <w:i/>
          <w:iCs/>
          <w:sz w:val="16"/>
          <w:szCs w:val="16"/>
        </w:rPr>
        <w:t>P(i</w:t>
      </w:r>
      <w:r>
        <w:rPr>
          <w:rFonts w:ascii="Times New Roman" w:hAnsi="Times New Roman" w:cs="Times New Roman"/>
          <w:b/>
          <w:bCs/>
          <w:i/>
          <w:iCs/>
          <w:sz w:val="16"/>
          <w:szCs w:val="16"/>
        </w:rPr>
        <w:t>-1)</w:t>
      </w:r>
      <w:r w:rsidRPr="004A01D7">
        <w:rPr>
          <w:rFonts w:ascii="Times New Roman" w:hAnsi="Times New Roman" w:cs="Times New Roman"/>
          <w:b/>
          <w:bCs/>
          <w:i/>
          <w:iCs/>
          <w:sz w:val="24"/>
          <w:szCs w:val="24"/>
        </w:rPr>
        <w:t xml:space="preserve"> </w:t>
      </w:r>
      <w:r w:rsidR="005E3ECE" w:rsidRPr="004A01D7">
        <w:rPr>
          <w:rFonts w:cstheme="minorHAnsi"/>
          <w:sz w:val="24"/>
          <w:szCs w:val="24"/>
        </w:rPr>
        <w:t xml:space="preserve">= </w:t>
      </w:r>
      <w:r w:rsidRPr="004A01D7">
        <w:rPr>
          <w:rFonts w:ascii="Times New Roman" w:hAnsi="Times New Roman" w:cs="Times New Roman"/>
          <w:b/>
          <w:bCs/>
          <w:i/>
          <w:iCs/>
          <w:sz w:val="16"/>
          <w:szCs w:val="16"/>
        </w:rPr>
        <w:t>(i</w:t>
      </w:r>
      <w:r>
        <w:rPr>
          <w:rFonts w:ascii="Times New Roman" w:hAnsi="Times New Roman" w:cs="Times New Roman"/>
          <w:b/>
          <w:bCs/>
          <w:i/>
          <w:iCs/>
          <w:sz w:val="16"/>
          <w:szCs w:val="16"/>
        </w:rPr>
        <w:t>-1)</w:t>
      </w:r>
      <w:r w:rsidRPr="004A01D7">
        <w:rPr>
          <w:rFonts w:ascii="Times New Roman" w:hAnsi="Times New Roman" w:cs="Times New Roman"/>
          <w:b/>
          <w:bCs/>
          <w:i/>
          <w:iCs/>
          <w:sz w:val="24"/>
          <w:szCs w:val="24"/>
        </w:rPr>
        <w:t xml:space="preserve"> </w:t>
      </w:r>
      <w:r w:rsidR="005E3ECE" w:rsidRPr="004A01D7">
        <w:rPr>
          <w:rFonts w:cstheme="minorHAnsi"/>
          <w:sz w:val="24"/>
          <w:szCs w:val="24"/>
        </w:rPr>
        <w:t xml:space="preserve">inci ayda uygulanan Yüklenici masraf ve kar </w:t>
      </w:r>
      <w:proofErr w:type="gramStart"/>
      <w:r w:rsidR="005E3ECE" w:rsidRPr="004A01D7">
        <w:rPr>
          <w:rFonts w:cstheme="minorHAnsi"/>
          <w:sz w:val="24"/>
          <w:szCs w:val="24"/>
        </w:rPr>
        <w:t>marjı</w:t>
      </w:r>
      <w:proofErr w:type="gramEnd"/>
      <w:r w:rsidR="005E3ECE" w:rsidRPr="004A01D7">
        <w:rPr>
          <w:rFonts w:cstheme="minorHAnsi"/>
          <w:sz w:val="24"/>
          <w:szCs w:val="24"/>
        </w:rPr>
        <w:t xml:space="preserve"> payı (TL/</w:t>
      </w:r>
      <w:proofErr w:type="spellStart"/>
      <w:r w:rsidR="005E3ECE" w:rsidRPr="004A01D7">
        <w:rPr>
          <w:rFonts w:cstheme="minorHAnsi"/>
          <w:sz w:val="24"/>
          <w:szCs w:val="24"/>
        </w:rPr>
        <w:t>kwh</w:t>
      </w:r>
      <w:proofErr w:type="spellEnd"/>
      <w:r w:rsidR="005E3ECE" w:rsidRPr="004A01D7">
        <w:rPr>
          <w:rFonts w:cstheme="minorHAnsi"/>
          <w:sz w:val="24"/>
          <w:szCs w:val="24"/>
        </w:rPr>
        <w:t>)</w:t>
      </w:r>
    </w:p>
    <w:p w:rsidR="005E3ECE" w:rsidRPr="004A01D7" w:rsidRDefault="004A01D7" w:rsidP="005E3ECE">
      <w:pPr>
        <w:spacing w:after="0" w:line="240" w:lineRule="auto"/>
        <w:ind w:left="1134" w:hanging="567"/>
        <w:jc w:val="both"/>
        <w:rPr>
          <w:rFonts w:cstheme="minorHAnsi"/>
          <w:sz w:val="24"/>
          <w:szCs w:val="24"/>
        </w:rPr>
      </w:pPr>
      <w:r>
        <w:rPr>
          <w:rFonts w:ascii="Times New Roman" w:hAnsi="Times New Roman" w:cs="Times New Roman"/>
          <w:b/>
          <w:bCs/>
          <w:i/>
          <w:iCs/>
          <w:sz w:val="24"/>
          <w:szCs w:val="24"/>
        </w:rPr>
        <w:t>TÜFE</w:t>
      </w:r>
      <w:r w:rsidRPr="004A01D7">
        <w:rPr>
          <w:rFonts w:ascii="Times New Roman" w:hAnsi="Times New Roman" w:cs="Times New Roman"/>
          <w:b/>
          <w:bCs/>
          <w:i/>
          <w:iCs/>
          <w:sz w:val="16"/>
          <w:szCs w:val="16"/>
        </w:rPr>
        <w:t>(i</w:t>
      </w:r>
      <w:r>
        <w:rPr>
          <w:rFonts w:ascii="Times New Roman" w:hAnsi="Times New Roman" w:cs="Times New Roman"/>
          <w:b/>
          <w:bCs/>
          <w:i/>
          <w:iCs/>
          <w:sz w:val="16"/>
          <w:szCs w:val="16"/>
        </w:rPr>
        <w:t>-</w:t>
      </w:r>
      <w:r w:rsidR="002D1D8D">
        <w:rPr>
          <w:rFonts w:ascii="Times New Roman" w:hAnsi="Times New Roman" w:cs="Times New Roman"/>
          <w:b/>
          <w:bCs/>
          <w:i/>
          <w:iCs/>
          <w:sz w:val="16"/>
          <w:szCs w:val="16"/>
        </w:rPr>
        <w:t>1</w:t>
      </w:r>
      <w:r>
        <w:rPr>
          <w:rFonts w:ascii="Times New Roman" w:hAnsi="Times New Roman" w:cs="Times New Roman"/>
          <w:b/>
          <w:bCs/>
          <w:i/>
          <w:iCs/>
          <w:sz w:val="16"/>
          <w:szCs w:val="16"/>
        </w:rPr>
        <w:t>)</w:t>
      </w:r>
      <w:r w:rsidR="005E3ECE" w:rsidRPr="004A01D7">
        <w:rPr>
          <w:rFonts w:cstheme="minorHAnsi"/>
          <w:sz w:val="24"/>
          <w:szCs w:val="24"/>
          <w:vertAlign w:val="subscript"/>
        </w:rPr>
        <w:t xml:space="preserve"> </w:t>
      </w:r>
      <w:r>
        <w:rPr>
          <w:rFonts w:cstheme="minorHAnsi"/>
          <w:b/>
          <w:bCs/>
          <w:sz w:val="24"/>
          <w:szCs w:val="24"/>
        </w:rPr>
        <w:t>=</w:t>
      </w:r>
      <w:r w:rsidR="00303D39" w:rsidRPr="004A01D7">
        <w:rPr>
          <w:rFonts w:ascii="Times New Roman" w:hAnsi="Times New Roman" w:cs="Times New Roman"/>
          <w:b/>
          <w:bCs/>
          <w:i/>
          <w:iCs/>
          <w:sz w:val="16"/>
          <w:szCs w:val="16"/>
        </w:rPr>
        <w:t>(i</w:t>
      </w:r>
      <w:r w:rsidR="00303D39">
        <w:rPr>
          <w:rFonts w:ascii="Times New Roman" w:hAnsi="Times New Roman" w:cs="Times New Roman"/>
          <w:b/>
          <w:bCs/>
          <w:i/>
          <w:iCs/>
          <w:sz w:val="16"/>
          <w:szCs w:val="16"/>
        </w:rPr>
        <w:t>-</w:t>
      </w:r>
      <w:r w:rsidR="002D1D8D">
        <w:rPr>
          <w:rFonts w:ascii="Times New Roman" w:hAnsi="Times New Roman" w:cs="Times New Roman"/>
          <w:b/>
          <w:bCs/>
          <w:i/>
          <w:iCs/>
          <w:sz w:val="16"/>
          <w:szCs w:val="16"/>
        </w:rPr>
        <w:t>1</w:t>
      </w:r>
      <w:r w:rsidR="00303D39">
        <w:rPr>
          <w:rFonts w:ascii="Times New Roman" w:hAnsi="Times New Roman" w:cs="Times New Roman"/>
          <w:b/>
          <w:bCs/>
          <w:i/>
          <w:iCs/>
          <w:sz w:val="16"/>
          <w:szCs w:val="16"/>
        </w:rPr>
        <w:t>)</w:t>
      </w:r>
      <w:r w:rsidR="00303D39" w:rsidRPr="004A01D7">
        <w:rPr>
          <w:rFonts w:cstheme="minorHAnsi"/>
          <w:sz w:val="24"/>
          <w:szCs w:val="24"/>
          <w:vertAlign w:val="subscript"/>
        </w:rPr>
        <w:t xml:space="preserve"> </w:t>
      </w:r>
      <w:proofErr w:type="spellStart"/>
      <w:r w:rsidR="005E3ECE" w:rsidRPr="004A01D7">
        <w:rPr>
          <w:rFonts w:cstheme="minorHAnsi"/>
          <w:sz w:val="24"/>
          <w:szCs w:val="24"/>
        </w:rPr>
        <w:t>nci</w:t>
      </w:r>
      <w:proofErr w:type="spellEnd"/>
      <w:r w:rsidR="005E3ECE" w:rsidRPr="004A01D7">
        <w:rPr>
          <w:rFonts w:cstheme="minorHAnsi"/>
          <w:sz w:val="24"/>
          <w:szCs w:val="24"/>
        </w:rPr>
        <w:t xml:space="preserve"> ayda Yurt İçi Tüketici Fiyat Endeksi’nde meydana gelen ve </w:t>
      </w:r>
      <w:r w:rsidR="00303D39" w:rsidRPr="004A01D7">
        <w:rPr>
          <w:rFonts w:ascii="Times New Roman" w:hAnsi="Times New Roman" w:cs="Times New Roman"/>
          <w:b/>
          <w:bCs/>
          <w:i/>
          <w:iCs/>
          <w:sz w:val="16"/>
          <w:szCs w:val="16"/>
        </w:rPr>
        <w:t>(i</w:t>
      </w:r>
      <w:r w:rsidR="00303D39">
        <w:rPr>
          <w:rFonts w:ascii="Times New Roman" w:hAnsi="Times New Roman" w:cs="Times New Roman"/>
          <w:b/>
          <w:bCs/>
          <w:i/>
          <w:iCs/>
          <w:sz w:val="16"/>
          <w:szCs w:val="16"/>
        </w:rPr>
        <w:t>-1)</w:t>
      </w:r>
      <w:r w:rsidR="00303D39" w:rsidRPr="004A01D7">
        <w:rPr>
          <w:rFonts w:cstheme="minorHAnsi"/>
          <w:sz w:val="24"/>
          <w:szCs w:val="24"/>
          <w:vertAlign w:val="subscript"/>
        </w:rPr>
        <w:t xml:space="preserve"> </w:t>
      </w:r>
      <w:r w:rsidR="005E3ECE" w:rsidRPr="004A01D7">
        <w:rPr>
          <w:rFonts w:cstheme="minorHAnsi"/>
          <w:sz w:val="24"/>
          <w:szCs w:val="24"/>
        </w:rPr>
        <w:t>inci ay içinde açıklana</w:t>
      </w:r>
      <w:r w:rsidR="00655A0A">
        <w:rPr>
          <w:rFonts w:cstheme="minorHAnsi"/>
          <w:sz w:val="24"/>
          <w:szCs w:val="24"/>
        </w:rPr>
        <w:t>n</w:t>
      </w:r>
      <w:r w:rsidR="005E3ECE" w:rsidRPr="004A01D7">
        <w:rPr>
          <w:rFonts w:cstheme="minorHAnsi"/>
          <w:sz w:val="24"/>
          <w:szCs w:val="24"/>
        </w:rPr>
        <w:t xml:space="preserve"> değişim oranı (%)</w:t>
      </w:r>
    </w:p>
    <w:p w:rsidR="005E3ECE" w:rsidRDefault="005E3ECE" w:rsidP="00A76BDA">
      <w:pPr>
        <w:spacing w:after="0" w:line="240" w:lineRule="auto"/>
        <w:ind w:left="182"/>
        <w:contextualSpacing/>
        <w:jc w:val="both"/>
        <w:rPr>
          <w:rFonts w:eastAsia="Times New Roman" w:cstheme="minorHAnsi"/>
          <w:sz w:val="24"/>
          <w:szCs w:val="24"/>
        </w:rPr>
      </w:pPr>
    </w:p>
    <w:p w:rsidR="00E1221C" w:rsidRPr="00FD6F6A" w:rsidRDefault="00852BB0" w:rsidP="00FD6F6A">
      <w:pPr>
        <w:pStyle w:val="Balk3"/>
        <w:spacing w:after="120" w:line="240" w:lineRule="auto"/>
        <w:ind w:left="204"/>
        <w:contextualSpacing/>
        <w:jc w:val="both"/>
        <w:rPr>
          <w:rFonts w:asciiTheme="minorHAnsi" w:hAnsiTheme="minorHAnsi" w:cs="Times New Roman"/>
          <w:b/>
          <w:color w:val="auto"/>
        </w:rPr>
      </w:pPr>
      <w:r w:rsidRPr="00FD6F6A">
        <w:rPr>
          <w:rFonts w:asciiTheme="minorHAnsi" w:eastAsia="Times New Roman" w:hAnsiTheme="minorHAnsi" w:cs="Times New Roman"/>
          <w:b/>
          <w:color w:val="auto"/>
        </w:rPr>
        <w:t>Madde 10: ÖLÇÜM VE SAYAÇ</w:t>
      </w:r>
    </w:p>
    <w:p w:rsidR="00E1221C" w:rsidRPr="00E1221C" w:rsidRDefault="00E1221C" w:rsidP="00E1221C">
      <w:pPr>
        <w:spacing w:after="42" w:line="264" w:lineRule="auto"/>
        <w:ind w:left="696" w:right="91" w:hanging="548"/>
        <w:contextualSpacing/>
        <w:jc w:val="both"/>
        <w:rPr>
          <w:rFonts w:cs="Times New Roman"/>
          <w:sz w:val="24"/>
          <w:szCs w:val="24"/>
        </w:rPr>
      </w:pPr>
      <w:r w:rsidRPr="00E1221C">
        <w:rPr>
          <w:rFonts w:eastAsia="Times New Roman" w:cs="Times New Roman"/>
          <w:b/>
          <w:sz w:val="24"/>
          <w:szCs w:val="24"/>
        </w:rPr>
        <w:t>10.1.</w:t>
      </w:r>
      <w:r w:rsidRPr="00E1221C">
        <w:rPr>
          <w:rFonts w:eastAsia="Times New Roman" w:cs="Times New Roman"/>
          <w:sz w:val="24"/>
          <w:szCs w:val="24"/>
        </w:rPr>
        <w:t xml:space="preserve"> İdare tarafından belirlen teslim noktasında yer alan ve İdare tarafından tesis edilen ölçüm ünitesinde bulunan sayaçtan yapılan ölçüm değeri faturaya esas miktar olarak kabul edilecektir.</w:t>
      </w:r>
    </w:p>
    <w:p w:rsidR="00E1221C" w:rsidRPr="00E1221C" w:rsidRDefault="00E1221C" w:rsidP="00E1221C">
      <w:pPr>
        <w:spacing w:after="62" w:line="264" w:lineRule="auto"/>
        <w:ind w:left="134"/>
        <w:contextualSpacing/>
        <w:jc w:val="both"/>
        <w:rPr>
          <w:rFonts w:cs="Times New Roman"/>
          <w:sz w:val="24"/>
          <w:szCs w:val="24"/>
        </w:rPr>
      </w:pPr>
      <w:r w:rsidRPr="00E1221C">
        <w:rPr>
          <w:rFonts w:eastAsia="Times New Roman" w:cs="Times New Roman"/>
          <w:b/>
          <w:sz w:val="24"/>
          <w:szCs w:val="24"/>
        </w:rPr>
        <w:t>10.2.</w:t>
      </w:r>
      <w:r w:rsidR="004A5261">
        <w:rPr>
          <w:rFonts w:eastAsia="Times New Roman" w:cs="Times New Roman"/>
          <w:sz w:val="24"/>
          <w:szCs w:val="24"/>
        </w:rPr>
        <w:t xml:space="preserve"> Ölçüm değerleri </w:t>
      </w:r>
      <w:r w:rsidR="00880B0B">
        <w:rPr>
          <w:rFonts w:eastAsia="Times New Roman" w:cs="Times New Roman"/>
          <w:sz w:val="24"/>
          <w:szCs w:val="24"/>
        </w:rPr>
        <w:t xml:space="preserve">yerinde tespit edilerek </w:t>
      </w:r>
      <w:r w:rsidR="004A5261" w:rsidRPr="004A5261">
        <w:rPr>
          <w:rFonts w:eastAsia="Times New Roman" w:cs="Times New Roman"/>
          <w:sz w:val="24"/>
          <w:szCs w:val="24"/>
        </w:rPr>
        <w:t>EK-5 Ay Sonu Doğal Gaz Sayaç Okuma Tutanağı</w:t>
      </w:r>
      <w:r w:rsidR="004A5261">
        <w:rPr>
          <w:rFonts w:eastAsia="Times New Roman" w:cs="Times New Roman"/>
          <w:sz w:val="24"/>
          <w:szCs w:val="24"/>
        </w:rPr>
        <w:t xml:space="preserve"> ile</w:t>
      </w:r>
      <w:r w:rsidRPr="00E1221C">
        <w:rPr>
          <w:rFonts w:eastAsia="Times New Roman" w:cs="Times New Roman"/>
          <w:sz w:val="24"/>
          <w:szCs w:val="24"/>
        </w:rPr>
        <w:t xml:space="preserve"> Yüklenici ve İdare tarafından </w:t>
      </w:r>
      <w:r w:rsidR="004A5261">
        <w:rPr>
          <w:rFonts w:eastAsia="Times New Roman" w:cs="Times New Roman"/>
          <w:sz w:val="24"/>
          <w:szCs w:val="24"/>
        </w:rPr>
        <w:t>imza</w:t>
      </w:r>
      <w:r w:rsidR="0064034C">
        <w:rPr>
          <w:rFonts w:eastAsia="Times New Roman" w:cs="Times New Roman"/>
          <w:sz w:val="24"/>
          <w:szCs w:val="24"/>
        </w:rPr>
        <w:t xml:space="preserve"> altına alınır.</w:t>
      </w:r>
    </w:p>
    <w:p w:rsidR="00E1221C" w:rsidRPr="00E1221C" w:rsidRDefault="00E1221C" w:rsidP="00E1221C">
      <w:pPr>
        <w:spacing w:after="24" w:line="264" w:lineRule="auto"/>
        <w:ind w:left="677" w:hanging="543"/>
        <w:contextualSpacing/>
        <w:jc w:val="both"/>
        <w:rPr>
          <w:rFonts w:cs="Times New Roman"/>
          <w:sz w:val="24"/>
          <w:szCs w:val="24"/>
        </w:rPr>
      </w:pPr>
      <w:r w:rsidRPr="00E1221C">
        <w:rPr>
          <w:noProof/>
          <w:lang w:eastAsia="tr-TR"/>
        </w:rPr>
        <w:drawing>
          <wp:anchor distT="0" distB="0" distL="114300" distR="114300" simplePos="0" relativeHeight="251659264" behindDoc="0" locked="0" layoutInCell="1" allowOverlap="0">
            <wp:simplePos x="0" y="0"/>
            <wp:positionH relativeFrom="page">
              <wp:posOffset>3185160</wp:posOffset>
            </wp:positionH>
            <wp:positionV relativeFrom="page">
              <wp:posOffset>450850</wp:posOffset>
            </wp:positionV>
            <wp:extent cx="457200" cy="18415"/>
            <wp:effectExtent l="0" t="0" r="0" b="0"/>
            <wp:wrapTopAndBottom/>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18415"/>
                    </a:xfrm>
                    <a:prstGeom prst="rect">
                      <a:avLst/>
                    </a:prstGeom>
                    <a:noFill/>
                  </pic:spPr>
                </pic:pic>
              </a:graphicData>
            </a:graphic>
            <wp14:sizeRelH relativeFrom="page">
              <wp14:pctWidth>0</wp14:pctWidth>
            </wp14:sizeRelH>
            <wp14:sizeRelV relativeFrom="page">
              <wp14:pctHeight>0</wp14:pctHeight>
            </wp14:sizeRelV>
          </wp:anchor>
        </w:drawing>
      </w:r>
      <w:r w:rsidRPr="00E1221C">
        <w:rPr>
          <w:rFonts w:eastAsia="Times New Roman" w:cs="Times New Roman"/>
          <w:b/>
          <w:sz w:val="24"/>
          <w:szCs w:val="24"/>
        </w:rPr>
        <w:t>10.3.</w:t>
      </w:r>
      <w:r w:rsidRPr="00E1221C">
        <w:rPr>
          <w:rFonts w:eastAsia="Times New Roman" w:cs="Times New Roman"/>
          <w:sz w:val="24"/>
          <w:szCs w:val="24"/>
        </w:rPr>
        <w:t xml:space="preserve"> Sayaçların ayar ve muayenesi 3516 sayılı Ölçüler ve Ayar Kanunu hükümleri çerçevesinde İdare tarafından yapılacaktır.</w:t>
      </w:r>
    </w:p>
    <w:p w:rsidR="00E1221C" w:rsidRDefault="00E1221C" w:rsidP="00E1221C">
      <w:pPr>
        <w:spacing w:after="270" w:line="264" w:lineRule="auto"/>
        <w:ind w:left="677" w:right="139" w:hanging="543"/>
        <w:contextualSpacing/>
        <w:jc w:val="both"/>
        <w:rPr>
          <w:rFonts w:eastAsia="Times New Roman" w:cs="Times New Roman"/>
          <w:sz w:val="24"/>
          <w:szCs w:val="24"/>
        </w:rPr>
      </w:pPr>
      <w:r w:rsidRPr="00E1221C">
        <w:rPr>
          <w:rFonts w:eastAsia="Times New Roman" w:cs="Times New Roman"/>
          <w:b/>
          <w:sz w:val="24"/>
          <w:szCs w:val="24"/>
        </w:rPr>
        <w:t>10.4.</w:t>
      </w:r>
      <w:r w:rsidRPr="00E1221C">
        <w:rPr>
          <w:rFonts w:eastAsia="Times New Roman" w:cs="Times New Roman"/>
          <w:sz w:val="24"/>
          <w:szCs w:val="24"/>
        </w:rPr>
        <w:t xml:space="preserve"> Sayacın ölçme hassasiyetinden şüphe edilmesi halinde EPDK "</w:t>
      </w:r>
      <w:r w:rsidRPr="00FD6F6A">
        <w:rPr>
          <w:rFonts w:eastAsia="Times New Roman" w:cs="Times New Roman"/>
          <w:i/>
          <w:sz w:val="24"/>
          <w:szCs w:val="24"/>
        </w:rPr>
        <w:t>Doğal Gaz Piyasası Dağıtım ve Müşter</w:t>
      </w:r>
      <w:r w:rsidR="00484A02" w:rsidRPr="00FD6F6A">
        <w:rPr>
          <w:rFonts w:eastAsia="Times New Roman" w:cs="Times New Roman"/>
          <w:i/>
          <w:sz w:val="24"/>
          <w:szCs w:val="24"/>
        </w:rPr>
        <w:t>i Hiz</w:t>
      </w:r>
      <w:r w:rsidR="00FD6F6A" w:rsidRPr="00FD6F6A">
        <w:rPr>
          <w:rFonts w:eastAsia="Times New Roman" w:cs="Times New Roman"/>
          <w:i/>
          <w:sz w:val="24"/>
          <w:szCs w:val="24"/>
        </w:rPr>
        <w:t>metleri Yönetmeliği</w:t>
      </w:r>
      <w:r w:rsidR="00FD6F6A">
        <w:rPr>
          <w:rFonts w:eastAsia="Times New Roman" w:cs="Times New Roman"/>
          <w:sz w:val="24"/>
          <w:szCs w:val="24"/>
        </w:rPr>
        <w:t xml:space="preserve">” </w:t>
      </w:r>
      <w:proofErr w:type="spellStart"/>
      <w:r w:rsidRPr="00E1221C">
        <w:rPr>
          <w:rFonts w:eastAsia="Times New Roman" w:cs="Times New Roman"/>
          <w:sz w:val="24"/>
          <w:szCs w:val="24"/>
        </w:rPr>
        <w:t>nin</w:t>
      </w:r>
      <w:proofErr w:type="spellEnd"/>
      <w:r w:rsidRPr="00E1221C">
        <w:rPr>
          <w:rFonts w:eastAsia="Times New Roman" w:cs="Times New Roman"/>
          <w:sz w:val="24"/>
          <w:szCs w:val="24"/>
        </w:rPr>
        <w:t xml:space="preserve"> ilgili maddeleri çerçevesinde uygulama yapılır.</w:t>
      </w:r>
    </w:p>
    <w:p w:rsidR="00E1221C" w:rsidRPr="00FD6F6A" w:rsidRDefault="00E1221C" w:rsidP="00FD6F6A">
      <w:pPr>
        <w:pStyle w:val="Balk3"/>
        <w:spacing w:after="120" w:line="240" w:lineRule="auto"/>
        <w:ind w:left="113"/>
        <w:contextualSpacing/>
        <w:jc w:val="both"/>
        <w:rPr>
          <w:rFonts w:asciiTheme="minorHAnsi" w:hAnsiTheme="minorHAnsi" w:cs="Times New Roman"/>
          <w:b/>
          <w:color w:val="auto"/>
        </w:rPr>
      </w:pPr>
      <w:r w:rsidRPr="00FD6F6A">
        <w:rPr>
          <w:rFonts w:asciiTheme="minorHAnsi" w:eastAsia="Times New Roman" w:hAnsiTheme="minorHAnsi" w:cs="Times New Roman"/>
          <w:b/>
          <w:color w:val="auto"/>
        </w:rPr>
        <w:t>Madde 11: FATURALANDIRMA VE ÖDEME</w:t>
      </w:r>
    </w:p>
    <w:p w:rsidR="00E1221C" w:rsidRPr="00E1221C" w:rsidRDefault="00E1221C" w:rsidP="00E1221C">
      <w:pPr>
        <w:spacing w:after="53" w:line="264" w:lineRule="auto"/>
        <w:ind w:left="134"/>
        <w:contextualSpacing/>
        <w:jc w:val="both"/>
        <w:rPr>
          <w:rFonts w:cs="Times New Roman"/>
          <w:sz w:val="24"/>
          <w:szCs w:val="24"/>
        </w:rPr>
      </w:pPr>
      <w:r w:rsidRPr="00E1221C">
        <w:rPr>
          <w:rFonts w:eastAsia="Times New Roman" w:cs="Times New Roman"/>
          <w:b/>
          <w:sz w:val="24"/>
          <w:szCs w:val="24"/>
        </w:rPr>
        <w:t>11.1.</w:t>
      </w:r>
      <w:r w:rsidRPr="00E1221C">
        <w:rPr>
          <w:rFonts w:eastAsia="Times New Roman" w:cs="Times New Roman"/>
          <w:sz w:val="24"/>
          <w:szCs w:val="24"/>
        </w:rPr>
        <w:t xml:space="preserve"> Yüklenici tarafından teslim edilen CNG miktarı, enerji miktarı olarak faturalandırılacaktır.</w:t>
      </w:r>
    </w:p>
    <w:p w:rsidR="00A76BDA" w:rsidRDefault="00E1221C" w:rsidP="00A76BDA">
      <w:pPr>
        <w:spacing w:after="36" w:line="264" w:lineRule="auto"/>
        <w:ind w:left="677" w:right="168" w:hanging="543"/>
        <w:contextualSpacing/>
        <w:jc w:val="both"/>
        <w:rPr>
          <w:rFonts w:eastAsia="Times New Roman" w:cs="Times New Roman"/>
          <w:sz w:val="24"/>
          <w:szCs w:val="24"/>
        </w:rPr>
      </w:pPr>
      <w:r w:rsidRPr="00E1221C">
        <w:rPr>
          <w:rFonts w:eastAsia="Times New Roman" w:cs="Times New Roman"/>
          <w:b/>
          <w:sz w:val="24"/>
          <w:szCs w:val="24"/>
        </w:rPr>
        <w:lastRenderedPageBreak/>
        <w:t>11.2.</w:t>
      </w:r>
      <w:r w:rsidRPr="00E1221C">
        <w:rPr>
          <w:rFonts w:eastAsia="Times New Roman" w:cs="Times New Roman"/>
          <w:sz w:val="24"/>
          <w:szCs w:val="24"/>
        </w:rPr>
        <w:t xml:space="preserve"> </w:t>
      </w:r>
      <w:r w:rsidR="00A76BDA" w:rsidRPr="00A76BDA">
        <w:rPr>
          <w:rFonts w:eastAsia="Times New Roman" w:cs="Times New Roman"/>
          <w:sz w:val="24"/>
          <w:szCs w:val="24"/>
        </w:rPr>
        <w:t xml:space="preserve">Gaz teslim noktasında sayaçtan ölçülen hacim değeri (stdm³), otomatik hacim düzeltici vasıtası ile düzeltilmiş hacme çevrilerek ödemeye esas düzeltilmiş standart metreküp (Sm³) belirlenecektir. </w:t>
      </w:r>
    </w:p>
    <w:p w:rsidR="00A76BDA" w:rsidRDefault="00E1221C" w:rsidP="004D4D9A">
      <w:pPr>
        <w:spacing w:after="36" w:line="264" w:lineRule="auto"/>
        <w:ind w:right="168"/>
        <w:contextualSpacing/>
        <w:jc w:val="both"/>
        <w:rPr>
          <w:rFonts w:eastAsia="Times New Roman" w:cs="Times New Roman"/>
          <w:sz w:val="24"/>
          <w:szCs w:val="24"/>
        </w:rPr>
      </w:pPr>
      <w:r w:rsidRPr="00E1221C">
        <w:rPr>
          <w:rFonts w:eastAsia="Times New Roman" w:cs="Times New Roman"/>
          <w:b/>
          <w:sz w:val="24"/>
          <w:szCs w:val="24"/>
        </w:rPr>
        <w:t xml:space="preserve">11.3. </w:t>
      </w:r>
      <w:proofErr w:type="gramStart"/>
      <w:r w:rsidR="00A76BDA" w:rsidRPr="00A76BDA">
        <w:rPr>
          <w:rFonts w:eastAsia="Times New Roman" w:cs="Times New Roman"/>
          <w:sz w:val="24"/>
          <w:szCs w:val="24"/>
        </w:rPr>
        <w:t>11.2</w:t>
      </w:r>
      <w:proofErr w:type="gramEnd"/>
      <w:r w:rsidR="00B371B6">
        <w:rPr>
          <w:rFonts w:eastAsia="Times New Roman" w:cs="Times New Roman"/>
          <w:sz w:val="24"/>
          <w:szCs w:val="24"/>
        </w:rPr>
        <w:t>.</w:t>
      </w:r>
      <w:r w:rsidR="00A76BDA" w:rsidRPr="00A76BDA">
        <w:rPr>
          <w:rFonts w:eastAsia="Times New Roman" w:cs="Times New Roman"/>
          <w:sz w:val="24"/>
          <w:szCs w:val="24"/>
        </w:rPr>
        <w:t xml:space="preserve"> maddesinde belirlenen Sm³, </w:t>
      </w:r>
      <w:proofErr w:type="spellStart"/>
      <w:r w:rsidR="00A76BDA" w:rsidRPr="00A76BDA">
        <w:rPr>
          <w:rFonts w:eastAsia="Times New Roman" w:cs="Times New Roman"/>
          <w:sz w:val="24"/>
          <w:szCs w:val="24"/>
        </w:rPr>
        <w:t>CNG’nin</w:t>
      </w:r>
      <w:proofErr w:type="spellEnd"/>
      <w:r w:rsidR="00A76BDA" w:rsidRPr="00A76BDA">
        <w:rPr>
          <w:rFonts w:eastAsia="Times New Roman" w:cs="Times New Roman"/>
          <w:sz w:val="24"/>
          <w:szCs w:val="24"/>
        </w:rPr>
        <w:t xml:space="preserve"> ilgili ay boru hattından doğal gaz satışı yapan firmaların </w:t>
      </w:r>
      <w:proofErr w:type="spellStart"/>
      <w:r w:rsidR="00A76BDA" w:rsidRPr="00A76BDA">
        <w:rPr>
          <w:rFonts w:eastAsia="Times New Roman" w:cs="Times New Roman"/>
          <w:sz w:val="24"/>
          <w:szCs w:val="24"/>
        </w:rPr>
        <w:t>Yüklenici’ye</w:t>
      </w:r>
      <w:proofErr w:type="spellEnd"/>
      <w:r w:rsidR="00A76BDA" w:rsidRPr="00A76BDA">
        <w:rPr>
          <w:rFonts w:eastAsia="Times New Roman" w:cs="Times New Roman"/>
          <w:sz w:val="24"/>
          <w:szCs w:val="24"/>
        </w:rPr>
        <w:t xml:space="preserve"> bildirdiği </w:t>
      </w:r>
      <w:proofErr w:type="spellStart"/>
      <w:r w:rsidR="00A76BDA" w:rsidRPr="00A76BDA">
        <w:rPr>
          <w:rFonts w:eastAsia="Times New Roman" w:cs="Times New Roman"/>
          <w:sz w:val="24"/>
          <w:szCs w:val="24"/>
        </w:rPr>
        <w:t>kalorifik</w:t>
      </w:r>
      <w:proofErr w:type="spellEnd"/>
      <w:r w:rsidR="00A76BDA" w:rsidRPr="00A76BDA">
        <w:rPr>
          <w:rFonts w:eastAsia="Times New Roman" w:cs="Times New Roman"/>
          <w:sz w:val="24"/>
          <w:szCs w:val="24"/>
        </w:rPr>
        <w:t xml:space="preserve"> değer ortalaması ile çarpılarak bulunan değer </w:t>
      </w:r>
      <w:proofErr w:type="spellStart"/>
      <w:r w:rsidR="00A76BDA" w:rsidRPr="00A76BDA">
        <w:rPr>
          <w:rFonts w:eastAsia="Times New Roman" w:cs="Times New Roman"/>
          <w:sz w:val="24"/>
          <w:szCs w:val="24"/>
        </w:rPr>
        <w:t>kWh</w:t>
      </w:r>
      <w:proofErr w:type="spellEnd"/>
      <w:r w:rsidR="00A76BDA" w:rsidRPr="00A76BDA">
        <w:rPr>
          <w:rFonts w:eastAsia="Times New Roman" w:cs="Times New Roman"/>
          <w:sz w:val="24"/>
          <w:szCs w:val="24"/>
        </w:rPr>
        <w:t xml:space="preserve"> (kilovatsaat)’e dönüştürülecektir. Faturala</w:t>
      </w:r>
      <w:r w:rsidR="00FD6F6A">
        <w:rPr>
          <w:rFonts w:eastAsia="Times New Roman" w:cs="Times New Roman"/>
          <w:sz w:val="24"/>
          <w:szCs w:val="24"/>
        </w:rPr>
        <w:t>ndır</w:t>
      </w:r>
      <w:r w:rsidR="00A76BDA" w:rsidRPr="00A76BDA">
        <w:rPr>
          <w:rFonts w:eastAsia="Times New Roman" w:cs="Times New Roman"/>
          <w:sz w:val="24"/>
          <w:szCs w:val="24"/>
        </w:rPr>
        <w:t xml:space="preserve">mada </w:t>
      </w:r>
      <w:r w:rsidR="00FD6F6A">
        <w:rPr>
          <w:rFonts w:eastAsia="Times New Roman" w:cs="Times New Roman"/>
          <w:sz w:val="24"/>
          <w:szCs w:val="24"/>
        </w:rPr>
        <w:t>enerji (</w:t>
      </w:r>
      <w:proofErr w:type="spellStart"/>
      <w:r w:rsidR="00A76BDA" w:rsidRPr="00A76BDA">
        <w:rPr>
          <w:rFonts w:eastAsia="Times New Roman" w:cs="Times New Roman"/>
          <w:sz w:val="24"/>
          <w:szCs w:val="24"/>
        </w:rPr>
        <w:t>kWh</w:t>
      </w:r>
      <w:proofErr w:type="spellEnd"/>
      <w:r w:rsidR="00FD6F6A">
        <w:rPr>
          <w:rFonts w:eastAsia="Times New Roman" w:cs="Times New Roman"/>
          <w:sz w:val="24"/>
          <w:szCs w:val="24"/>
        </w:rPr>
        <w:t>)</w:t>
      </w:r>
      <w:r w:rsidR="00A76BDA" w:rsidRPr="00A76BDA">
        <w:rPr>
          <w:rFonts w:eastAsia="Times New Roman" w:cs="Times New Roman"/>
          <w:sz w:val="24"/>
          <w:szCs w:val="24"/>
        </w:rPr>
        <w:t xml:space="preserve"> değeri esas alınacak ve birim </w:t>
      </w:r>
      <w:r w:rsidR="00FD6F6A">
        <w:rPr>
          <w:rFonts w:eastAsia="Times New Roman" w:cs="Times New Roman"/>
          <w:sz w:val="24"/>
          <w:szCs w:val="24"/>
        </w:rPr>
        <w:t>fiyat (TL/</w:t>
      </w:r>
      <w:proofErr w:type="spellStart"/>
      <w:r w:rsidR="00FD6F6A">
        <w:rPr>
          <w:rFonts w:eastAsia="Times New Roman" w:cs="Times New Roman"/>
          <w:sz w:val="24"/>
          <w:szCs w:val="24"/>
        </w:rPr>
        <w:t>kWh</w:t>
      </w:r>
      <w:proofErr w:type="spellEnd"/>
      <w:r w:rsidR="00FD6F6A">
        <w:rPr>
          <w:rFonts w:eastAsia="Times New Roman" w:cs="Times New Roman"/>
          <w:sz w:val="24"/>
          <w:szCs w:val="24"/>
        </w:rPr>
        <w:t>) kullanılarak</w:t>
      </w:r>
      <w:r w:rsidR="00A76BDA" w:rsidRPr="00A76BDA">
        <w:rPr>
          <w:rFonts w:eastAsia="Times New Roman" w:cs="Times New Roman"/>
          <w:sz w:val="24"/>
          <w:szCs w:val="24"/>
        </w:rPr>
        <w:t xml:space="preserve"> fatura</w:t>
      </w:r>
      <w:r w:rsidR="00FD6F6A">
        <w:rPr>
          <w:rFonts w:eastAsia="Times New Roman" w:cs="Times New Roman"/>
          <w:sz w:val="24"/>
          <w:szCs w:val="24"/>
        </w:rPr>
        <w:t xml:space="preserve"> tutarı belirlenecektir.</w:t>
      </w:r>
    </w:p>
    <w:p w:rsidR="00A76BDA" w:rsidRDefault="00E1221C" w:rsidP="004D4D9A">
      <w:pPr>
        <w:spacing w:after="36" w:line="264" w:lineRule="auto"/>
        <w:ind w:right="168"/>
        <w:contextualSpacing/>
        <w:jc w:val="both"/>
        <w:rPr>
          <w:rFonts w:eastAsia="Times New Roman" w:cs="Times New Roman"/>
          <w:sz w:val="24"/>
          <w:szCs w:val="24"/>
        </w:rPr>
      </w:pPr>
      <w:r w:rsidRPr="00E1221C">
        <w:rPr>
          <w:rFonts w:eastAsia="Times New Roman" w:cs="Times New Roman"/>
          <w:b/>
          <w:sz w:val="24"/>
          <w:szCs w:val="24"/>
        </w:rPr>
        <w:t>11.4.</w:t>
      </w:r>
      <w:r w:rsidRPr="00E1221C">
        <w:rPr>
          <w:rFonts w:eastAsia="Times New Roman" w:cs="Times New Roman"/>
          <w:sz w:val="24"/>
          <w:szCs w:val="24"/>
        </w:rPr>
        <w:t xml:space="preserve"> </w:t>
      </w:r>
      <w:r w:rsidR="00A76BDA" w:rsidRPr="00A76BDA">
        <w:rPr>
          <w:rFonts w:eastAsia="Times New Roman" w:cs="Times New Roman"/>
          <w:sz w:val="24"/>
          <w:szCs w:val="24"/>
        </w:rPr>
        <w:t xml:space="preserve">Bir önceki aya ait hesaplanan </w:t>
      </w:r>
      <w:proofErr w:type="spellStart"/>
      <w:r w:rsidR="00A76BDA" w:rsidRPr="00A76BDA">
        <w:rPr>
          <w:rFonts w:eastAsia="Times New Roman" w:cs="Times New Roman"/>
          <w:sz w:val="24"/>
          <w:szCs w:val="24"/>
        </w:rPr>
        <w:t>kalorifik</w:t>
      </w:r>
      <w:proofErr w:type="spellEnd"/>
      <w:r w:rsidR="00A76BDA" w:rsidRPr="00A76BDA">
        <w:rPr>
          <w:rFonts w:eastAsia="Times New Roman" w:cs="Times New Roman"/>
          <w:sz w:val="24"/>
          <w:szCs w:val="24"/>
        </w:rPr>
        <w:t xml:space="preserve"> fark miktarı ise İdare’nin bir sonraki ay CNG alım faturasına ilave edilecektir. Bir önceki ay boru hattından </w:t>
      </w:r>
      <w:proofErr w:type="spellStart"/>
      <w:r w:rsidR="00A76BDA" w:rsidRPr="00A76BDA">
        <w:rPr>
          <w:rFonts w:eastAsia="Times New Roman" w:cs="Times New Roman"/>
          <w:sz w:val="24"/>
          <w:szCs w:val="24"/>
        </w:rPr>
        <w:t>Yüklenici’ye</w:t>
      </w:r>
      <w:proofErr w:type="spellEnd"/>
      <w:r w:rsidR="00A76BDA" w:rsidRPr="00A76BDA">
        <w:rPr>
          <w:rFonts w:eastAsia="Times New Roman" w:cs="Times New Roman"/>
          <w:sz w:val="24"/>
          <w:szCs w:val="24"/>
        </w:rPr>
        <w:t xml:space="preserve"> doğal gaz satışı yapan firmaların </w:t>
      </w:r>
      <w:proofErr w:type="spellStart"/>
      <w:r w:rsidR="00A76BDA" w:rsidRPr="00A76BDA">
        <w:rPr>
          <w:rFonts w:eastAsia="Times New Roman" w:cs="Times New Roman"/>
          <w:sz w:val="24"/>
          <w:szCs w:val="24"/>
        </w:rPr>
        <w:t>Yüklenici’ye</w:t>
      </w:r>
      <w:proofErr w:type="spellEnd"/>
      <w:r w:rsidR="00A76BDA" w:rsidRPr="00A76BDA">
        <w:rPr>
          <w:rFonts w:eastAsia="Times New Roman" w:cs="Times New Roman"/>
          <w:sz w:val="24"/>
          <w:szCs w:val="24"/>
        </w:rPr>
        <w:t xml:space="preserve"> bildirdiği 1 (bir) aylık </w:t>
      </w:r>
      <w:proofErr w:type="spellStart"/>
      <w:r w:rsidR="00A76BDA" w:rsidRPr="00A76BDA">
        <w:rPr>
          <w:rFonts w:eastAsia="Times New Roman" w:cs="Times New Roman"/>
          <w:sz w:val="24"/>
          <w:szCs w:val="24"/>
        </w:rPr>
        <w:t>kalorifik</w:t>
      </w:r>
      <w:proofErr w:type="spellEnd"/>
      <w:r w:rsidR="00A76BDA" w:rsidRPr="00A76BDA">
        <w:rPr>
          <w:rFonts w:eastAsia="Times New Roman" w:cs="Times New Roman"/>
          <w:sz w:val="24"/>
          <w:szCs w:val="24"/>
        </w:rPr>
        <w:t xml:space="preserve"> değerler ile ilgili belgeler, </w:t>
      </w:r>
      <w:r w:rsidR="004D4D9A">
        <w:rPr>
          <w:rFonts w:eastAsia="Times New Roman" w:cs="Times New Roman"/>
          <w:sz w:val="24"/>
          <w:szCs w:val="24"/>
        </w:rPr>
        <w:t xml:space="preserve">Yüklenici tarafından </w:t>
      </w:r>
      <w:r w:rsidR="00A76BDA" w:rsidRPr="00A76BDA">
        <w:rPr>
          <w:rFonts w:eastAsia="Times New Roman" w:cs="Times New Roman"/>
          <w:sz w:val="24"/>
          <w:szCs w:val="24"/>
        </w:rPr>
        <w:t>bahse konu fatura ekinde İdare’ye sunulacaktır</w:t>
      </w:r>
    </w:p>
    <w:p w:rsidR="00E1221C" w:rsidRPr="00E1221C" w:rsidRDefault="00E1221C" w:rsidP="004D4D9A">
      <w:pPr>
        <w:spacing w:after="36" w:line="264" w:lineRule="auto"/>
        <w:ind w:right="168"/>
        <w:contextualSpacing/>
        <w:jc w:val="both"/>
        <w:rPr>
          <w:rFonts w:cs="Times New Roman"/>
          <w:sz w:val="24"/>
          <w:szCs w:val="24"/>
        </w:rPr>
      </w:pPr>
      <w:r w:rsidRPr="00E1221C">
        <w:rPr>
          <w:rFonts w:eastAsia="Times New Roman" w:cs="Times New Roman"/>
          <w:b/>
          <w:sz w:val="24"/>
          <w:szCs w:val="24"/>
        </w:rPr>
        <w:t>11.5.</w:t>
      </w:r>
      <w:r w:rsidRPr="00E1221C">
        <w:rPr>
          <w:rFonts w:eastAsia="Times New Roman" w:cs="Times New Roman"/>
          <w:sz w:val="24"/>
          <w:szCs w:val="24"/>
        </w:rPr>
        <w:t xml:space="preserve"> Yüklenici, İşbu sözleşme süresi içindeki her ayın 3. gününde, İdarenin bir önceki aya ilişkin aylık faturasını düzenleyerek ekleriyle birlikte İdareye gönderecektir.</w:t>
      </w:r>
    </w:p>
    <w:p w:rsidR="00E1221C" w:rsidRPr="00E1221C" w:rsidRDefault="00E1221C" w:rsidP="004D4D9A">
      <w:pPr>
        <w:spacing w:after="12" w:line="264" w:lineRule="auto"/>
        <w:ind w:left="43"/>
        <w:contextualSpacing/>
        <w:jc w:val="both"/>
        <w:rPr>
          <w:rFonts w:eastAsia="Times New Roman" w:cs="Times New Roman"/>
          <w:sz w:val="24"/>
          <w:szCs w:val="24"/>
        </w:rPr>
      </w:pPr>
      <w:r w:rsidRPr="00E1221C">
        <w:rPr>
          <w:rFonts w:eastAsia="Times New Roman" w:cs="Times New Roman"/>
          <w:b/>
          <w:sz w:val="24"/>
          <w:szCs w:val="24"/>
        </w:rPr>
        <w:t>11.6.</w:t>
      </w:r>
      <w:r w:rsidRPr="00E1221C">
        <w:rPr>
          <w:rFonts w:eastAsia="Times New Roman" w:cs="Times New Roman"/>
          <w:sz w:val="24"/>
          <w:szCs w:val="24"/>
        </w:rPr>
        <w:t xml:space="preserve"> </w:t>
      </w:r>
      <w:r w:rsidR="00A76BDA" w:rsidRPr="00A76BDA">
        <w:rPr>
          <w:rFonts w:eastAsia="Times New Roman" w:cs="Times New Roman"/>
          <w:sz w:val="24"/>
          <w:szCs w:val="24"/>
        </w:rPr>
        <w:t>Yüklenici tarafından gönderilen fatura, faturaya konu tüketimin olduğu ayı takip eden ayın 12. gününe kadar Yüklenicinin bildireceği banka hesa</w:t>
      </w:r>
      <w:r w:rsidR="00B371B6">
        <w:rPr>
          <w:rFonts w:eastAsia="Times New Roman" w:cs="Times New Roman"/>
          <w:sz w:val="24"/>
          <w:szCs w:val="24"/>
        </w:rPr>
        <w:t>bına</w:t>
      </w:r>
      <w:r w:rsidR="00A76BDA" w:rsidRPr="00A76BDA">
        <w:rPr>
          <w:rFonts w:eastAsia="Times New Roman" w:cs="Times New Roman"/>
          <w:sz w:val="24"/>
          <w:szCs w:val="24"/>
        </w:rPr>
        <w:t xml:space="preserve"> ödenecektir. Ödemede gecikme olması halinde uygulanacak gecikme zammı oranı, 6183 sayılı Amme Alacaların Tahsil Usulü Hakkında Kanunun 51 İnci maddesine göre belirlenen gecikme zammı oranını aşamaz</w:t>
      </w:r>
    </w:p>
    <w:p w:rsidR="00E1221C" w:rsidRPr="00E1221C" w:rsidRDefault="00E1221C" w:rsidP="00B371B6">
      <w:pPr>
        <w:spacing w:after="12" w:line="264" w:lineRule="auto"/>
        <w:ind w:left="43"/>
        <w:contextualSpacing/>
        <w:jc w:val="both"/>
        <w:rPr>
          <w:rFonts w:eastAsia="Times New Roman" w:cs="Times New Roman"/>
          <w:sz w:val="24"/>
          <w:szCs w:val="24"/>
        </w:rPr>
      </w:pPr>
      <w:r w:rsidRPr="00E1221C">
        <w:rPr>
          <w:rFonts w:eastAsia="Times New Roman" w:cs="Times New Roman"/>
          <w:b/>
          <w:sz w:val="24"/>
          <w:szCs w:val="24"/>
        </w:rPr>
        <w:t>11.7.</w:t>
      </w:r>
      <w:r w:rsidRPr="00E1221C">
        <w:rPr>
          <w:rFonts w:eastAsia="Times New Roman" w:cs="Times New Roman"/>
          <w:sz w:val="24"/>
          <w:szCs w:val="24"/>
        </w:rPr>
        <w:t xml:space="preserve"> İdare, </w:t>
      </w:r>
      <w:proofErr w:type="gramStart"/>
      <w:r w:rsidR="00B371B6">
        <w:rPr>
          <w:rFonts w:eastAsia="Times New Roman" w:cs="Times New Roman"/>
          <w:sz w:val="24"/>
          <w:szCs w:val="24"/>
        </w:rPr>
        <w:t>11.6</w:t>
      </w:r>
      <w:proofErr w:type="gramEnd"/>
      <w:r w:rsidR="00B371B6">
        <w:rPr>
          <w:rFonts w:eastAsia="Times New Roman" w:cs="Times New Roman"/>
          <w:sz w:val="24"/>
          <w:szCs w:val="24"/>
        </w:rPr>
        <w:t>. maddesinde son ödeme tarihi olarak tanımlanan tarihin</w:t>
      </w:r>
      <w:r w:rsidRPr="00E1221C">
        <w:rPr>
          <w:rFonts w:eastAsia="Times New Roman" w:cs="Times New Roman"/>
          <w:sz w:val="24"/>
          <w:szCs w:val="24"/>
        </w:rPr>
        <w:t xml:space="preserve"> </w:t>
      </w:r>
      <w:r w:rsidR="00B371B6">
        <w:rPr>
          <w:rFonts w:eastAsia="Times New Roman" w:cs="Times New Roman"/>
          <w:sz w:val="24"/>
          <w:szCs w:val="24"/>
        </w:rPr>
        <w:t>hafta tatili (</w:t>
      </w:r>
      <w:r w:rsidRPr="00E1221C">
        <w:rPr>
          <w:rFonts w:eastAsia="Times New Roman" w:cs="Times New Roman"/>
          <w:sz w:val="24"/>
          <w:szCs w:val="24"/>
        </w:rPr>
        <w:t>Cumartesi-Pazar</w:t>
      </w:r>
      <w:r w:rsidR="00B371B6">
        <w:rPr>
          <w:rFonts w:eastAsia="Times New Roman" w:cs="Times New Roman"/>
          <w:sz w:val="24"/>
          <w:szCs w:val="24"/>
        </w:rPr>
        <w:t xml:space="preserve">) </w:t>
      </w:r>
      <w:r w:rsidRPr="00E1221C">
        <w:rPr>
          <w:rFonts w:eastAsia="Times New Roman" w:cs="Times New Roman"/>
          <w:sz w:val="24"/>
          <w:szCs w:val="24"/>
        </w:rPr>
        <w:t>veya diğer resmi tatil günlerine rastlaması halinde; ödemelerini, bu günlerden sonraki ilk iş günü mesai saati bitimine kadar yapacaktır.</w:t>
      </w:r>
    </w:p>
    <w:p w:rsidR="00E1221C" w:rsidRPr="00E1221C" w:rsidRDefault="00E1221C" w:rsidP="00B371B6">
      <w:pPr>
        <w:spacing w:after="12" w:line="264" w:lineRule="auto"/>
        <w:ind w:left="43"/>
        <w:contextualSpacing/>
        <w:jc w:val="both"/>
        <w:rPr>
          <w:rFonts w:eastAsiaTheme="minorEastAsia" w:cs="Times New Roman"/>
          <w:sz w:val="24"/>
          <w:szCs w:val="24"/>
        </w:rPr>
      </w:pPr>
      <w:r w:rsidRPr="00E1221C">
        <w:rPr>
          <w:rFonts w:eastAsia="Times New Roman" w:cs="Times New Roman"/>
          <w:b/>
          <w:sz w:val="24"/>
          <w:szCs w:val="24"/>
        </w:rPr>
        <w:t>11.8.</w:t>
      </w:r>
      <w:r w:rsidRPr="00E1221C">
        <w:rPr>
          <w:rFonts w:eastAsia="Times New Roman" w:cs="Times New Roman"/>
          <w:sz w:val="24"/>
          <w:szCs w:val="24"/>
        </w:rPr>
        <w:t xml:space="preserve"> Fatura miktarında anlaşmazlık olması halinde, </w:t>
      </w:r>
      <w:r w:rsidR="00503B43" w:rsidRPr="00E1221C">
        <w:rPr>
          <w:rFonts w:eastAsia="Times New Roman" w:cs="Times New Roman"/>
          <w:sz w:val="24"/>
          <w:szCs w:val="24"/>
        </w:rPr>
        <w:t xml:space="preserve">İdare tespit ettiği miktar için ödeme yapar. </w:t>
      </w:r>
      <w:r w:rsidRPr="00E1221C">
        <w:rPr>
          <w:rFonts w:eastAsia="Times New Roman" w:cs="Times New Roman"/>
          <w:sz w:val="24"/>
          <w:szCs w:val="24"/>
        </w:rPr>
        <w:t>İtirazın sonuçlandırılması neticesinde</w:t>
      </w:r>
      <w:r w:rsidR="00B371B6">
        <w:rPr>
          <w:rFonts w:eastAsia="Times New Roman" w:cs="Times New Roman"/>
          <w:sz w:val="24"/>
          <w:szCs w:val="24"/>
        </w:rPr>
        <w:t xml:space="preserve"> Yüklenici lehine</w:t>
      </w:r>
      <w:r w:rsidRPr="00E1221C">
        <w:rPr>
          <w:rFonts w:eastAsia="Times New Roman" w:cs="Times New Roman"/>
          <w:sz w:val="24"/>
          <w:szCs w:val="24"/>
        </w:rPr>
        <w:t xml:space="preserve"> fark çıkması halinde, çıkan bedel İdare tarafından 5</w:t>
      </w:r>
      <w:r w:rsidRPr="00E1221C">
        <w:rPr>
          <w:rFonts w:eastAsia="Courier New" w:cs="Times New Roman"/>
          <w:sz w:val="24"/>
          <w:szCs w:val="24"/>
        </w:rPr>
        <w:t xml:space="preserve"> (beş) iş günü </w:t>
      </w:r>
      <w:r w:rsidR="00B371B6">
        <w:rPr>
          <w:rFonts w:eastAsia="Courier New" w:cs="Times New Roman"/>
          <w:sz w:val="24"/>
          <w:szCs w:val="24"/>
        </w:rPr>
        <w:t>i</w:t>
      </w:r>
      <w:r w:rsidRPr="00E1221C">
        <w:rPr>
          <w:rFonts w:eastAsia="Courier New" w:cs="Times New Roman"/>
          <w:sz w:val="24"/>
          <w:szCs w:val="24"/>
        </w:rPr>
        <w:t xml:space="preserve">çinde </w:t>
      </w:r>
      <w:r w:rsidR="00B371B6">
        <w:rPr>
          <w:rFonts w:eastAsia="Courier New" w:cs="Times New Roman"/>
          <w:sz w:val="24"/>
          <w:szCs w:val="24"/>
        </w:rPr>
        <w:t xml:space="preserve">Yüklenicinin hesabına </w:t>
      </w:r>
      <w:r w:rsidRPr="00E1221C">
        <w:rPr>
          <w:rFonts w:eastAsia="Courier New" w:cs="Times New Roman"/>
          <w:sz w:val="24"/>
          <w:szCs w:val="24"/>
        </w:rPr>
        <w:t>öden</w:t>
      </w:r>
      <w:r w:rsidR="00B371B6">
        <w:rPr>
          <w:rFonts w:eastAsia="Courier New" w:cs="Times New Roman"/>
          <w:sz w:val="24"/>
          <w:szCs w:val="24"/>
        </w:rPr>
        <w:t>ecektir.</w:t>
      </w:r>
    </w:p>
    <w:p w:rsidR="00E1221C" w:rsidRPr="00E1221C" w:rsidRDefault="00E1221C" w:rsidP="00E1221C">
      <w:pPr>
        <w:spacing w:after="26" w:line="264" w:lineRule="auto"/>
        <w:contextualSpacing/>
        <w:jc w:val="both"/>
        <w:rPr>
          <w:rFonts w:cs="Times New Roman"/>
          <w:sz w:val="24"/>
          <w:szCs w:val="24"/>
        </w:rPr>
      </w:pPr>
      <w:r w:rsidRPr="00E1221C">
        <w:rPr>
          <w:rFonts w:eastAsia="Courier New" w:cs="Times New Roman"/>
          <w:b/>
          <w:sz w:val="24"/>
          <w:szCs w:val="24"/>
        </w:rPr>
        <w:t>11.9.</w:t>
      </w:r>
      <w:r w:rsidRPr="00E1221C">
        <w:rPr>
          <w:rFonts w:eastAsia="Courier New" w:cs="Times New Roman"/>
          <w:sz w:val="24"/>
          <w:szCs w:val="24"/>
        </w:rPr>
        <w:t xml:space="preserve"> Yüklenici, faturada ÖTV ve KDV'yi ayrıca belirtecektir.</w:t>
      </w:r>
    </w:p>
    <w:p w:rsidR="00E1221C" w:rsidRPr="00E1221C" w:rsidRDefault="00E1221C" w:rsidP="00E1221C">
      <w:pPr>
        <w:spacing w:after="26" w:line="264" w:lineRule="auto"/>
        <w:contextualSpacing/>
        <w:jc w:val="both"/>
        <w:rPr>
          <w:rFonts w:eastAsia="Courier New" w:cs="Times New Roman"/>
          <w:sz w:val="24"/>
          <w:szCs w:val="24"/>
        </w:rPr>
      </w:pPr>
      <w:r w:rsidRPr="00E1221C">
        <w:rPr>
          <w:rFonts w:eastAsia="Courier New" w:cs="Times New Roman"/>
          <w:b/>
          <w:sz w:val="24"/>
          <w:szCs w:val="24"/>
        </w:rPr>
        <w:t>11.10</w:t>
      </w:r>
      <w:r w:rsidRPr="00E1221C">
        <w:rPr>
          <w:rFonts w:eastAsia="Courier New" w:cs="Times New Roman"/>
          <w:sz w:val="24"/>
          <w:szCs w:val="24"/>
        </w:rPr>
        <w:t xml:space="preserve">. Yüklenici, faturaya teslim edilen gaz bedeli dışında her ne ad altında olursa olsun </w:t>
      </w:r>
      <w:r w:rsidR="00B371B6">
        <w:rPr>
          <w:rFonts w:eastAsia="Courier New" w:cs="Times New Roman"/>
          <w:sz w:val="24"/>
          <w:szCs w:val="24"/>
        </w:rPr>
        <w:t>i</w:t>
      </w:r>
      <w:r w:rsidRPr="00E1221C">
        <w:rPr>
          <w:rFonts w:eastAsia="Courier New" w:cs="Times New Roman"/>
          <w:sz w:val="24"/>
          <w:szCs w:val="24"/>
        </w:rPr>
        <w:t>lave bir bedel talep edemez.</w:t>
      </w:r>
    </w:p>
    <w:p w:rsidR="00B371B6" w:rsidRPr="00274CCB" w:rsidRDefault="00B371B6" w:rsidP="00E1221C">
      <w:pPr>
        <w:spacing w:after="26" w:line="264" w:lineRule="auto"/>
        <w:contextualSpacing/>
        <w:jc w:val="both"/>
        <w:rPr>
          <w:rFonts w:eastAsiaTheme="minorEastAsia" w:cs="Times New Roman"/>
          <w:sz w:val="24"/>
          <w:szCs w:val="24"/>
          <w:u w:val="single"/>
        </w:rPr>
      </w:pPr>
    </w:p>
    <w:p w:rsidR="00E1221C" w:rsidRPr="00B371B6" w:rsidRDefault="00E1221C" w:rsidP="00B371B6">
      <w:pPr>
        <w:pStyle w:val="Balk3"/>
        <w:spacing w:after="120" w:line="240" w:lineRule="auto"/>
        <w:contextualSpacing/>
        <w:jc w:val="both"/>
        <w:rPr>
          <w:rFonts w:asciiTheme="minorHAnsi" w:hAnsiTheme="minorHAnsi" w:cs="Times New Roman"/>
          <w:b/>
          <w:color w:val="auto"/>
        </w:rPr>
      </w:pPr>
      <w:r w:rsidRPr="00B371B6">
        <w:rPr>
          <w:rFonts w:asciiTheme="minorHAnsi" w:eastAsia="Courier New" w:hAnsiTheme="minorHAnsi" w:cs="Times New Roman"/>
          <w:b/>
          <w:color w:val="auto"/>
        </w:rPr>
        <w:t>Madde 12: CEZALAR</w:t>
      </w:r>
    </w:p>
    <w:p w:rsidR="00E1221C" w:rsidRPr="00E1221C" w:rsidRDefault="00E1221C" w:rsidP="00B371B6">
      <w:pPr>
        <w:spacing w:after="317" w:line="264" w:lineRule="auto"/>
        <w:contextualSpacing/>
        <w:jc w:val="both"/>
        <w:rPr>
          <w:rFonts w:cs="Times New Roman"/>
          <w:sz w:val="24"/>
          <w:szCs w:val="24"/>
        </w:rPr>
      </w:pPr>
      <w:r w:rsidRPr="00E1221C">
        <w:rPr>
          <w:rFonts w:eastAsia="Courier New" w:cs="Times New Roman"/>
          <w:sz w:val="24"/>
          <w:szCs w:val="24"/>
        </w:rPr>
        <w:t xml:space="preserve">Sözleşmenin 7. maddesinde belirtilen </w:t>
      </w:r>
      <w:proofErr w:type="spellStart"/>
      <w:r w:rsidRPr="00E1221C">
        <w:rPr>
          <w:rFonts w:eastAsia="Courier New" w:cs="Times New Roman"/>
          <w:sz w:val="24"/>
          <w:szCs w:val="24"/>
        </w:rPr>
        <w:t>termine</w:t>
      </w:r>
      <w:proofErr w:type="spellEnd"/>
      <w:r w:rsidRPr="00E1221C">
        <w:rPr>
          <w:rFonts w:eastAsia="Courier New" w:cs="Times New Roman"/>
          <w:sz w:val="24"/>
          <w:szCs w:val="24"/>
        </w:rPr>
        <w:t xml:space="preserve"> göre verilen sipariş zamanında teslim edilemediğinde (mücbir sebep halleri dışında) İdare tarafından Yükleniciye en fazla 2 (iki) takvim günü ek süre verilir.</w:t>
      </w:r>
    </w:p>
    <w:p w:rsidR="00E1221C" w:rsidRPr="00E1221C" w:rsidRDefault="00E1221C" w:rsidP="00B371B6">
      <w:pPr>
        <w:spacing w:after="270" w:line="264" w:lineRule="auto"/>
        <w:ind w:right="82"/>
        <w:contextualSpacing/>
        <w:jc w:val="both"/>
        <w:rPr>
          <w:rFonts w:cs="Times New Roman"/>
          <w:sz w:val="24"/>
          <w:szCs w:val="24"/>
        </w:rPr>
      </w:pPr>
      <w:r w:rsidRPr="00E1221C">
        <w:rPr>
          <w:rFonts w:eastAsia="Courier New" w:cs="Times New Roman"/>
          <w:sz w:val="24"/>
          <w:szCs w:val="24"/>
        </w:rPr>
        <w:t>Ek süre verilmesine rağmen Yüklenici sorumluluklarını yerine getirmez ise başka bir İhtar yapmaya veya protesto çekmeye gerek kalmaksızın, İdare başka bir tedarikçiden doğrudan temin yoluyla CNG temin eder ve fark bedel Yükleniciye yansıtılır.</w:t>
      </w:r>
    </w:p>
    <w:p w:rsidR="00C23C82" w:rsidRPr="00B371B6" w:rsidRDefault="00E1221C" w:rsidP="00B371B6">
      <w:pPr>
        <w:pStyle w:val="Balk3"/>
        <w:spacing w:after="120" w:line="264" w:lineRule="auto"/>
        <w:contextualSpacing/>
        <w:jc w:val="both"/>
        <w:rPr>
          <w:rFonts w:asciiTheme="minorHAnsi" w:eastAsia="Courier New" w:hAnsiTheme="minorHAnsi" w:cs="Times New Roman"/>
          <w:b/>
          <w:color w:val="auto"/>
        </w:rPr>
      </w:pPr>
      <w:r w:rsidRPr="00B371B6">
        <w:rPr>
          <w:rFonts w:asciiTheme="minorHAnsi" w:eastAsia="Courier New" w:hAnsiTheme="minorHAnsi" w:cs="Times New Roman"/>
          <w:b/>
          <w:color w:val="auto"/>
        </w:rPr>
        <w:t>Madde 13: SÖZLEŞMENİN SONA ERMESİ VE FESHİ</w:t>
      </w:r>
    </w:p>
    <w:p w:rsidR="00C23C82" w:rsidRPr="00C23C82" w:rsidRDefault="00C23C82" w:rsidP="00C23C82">
      <w:pPr>
        <w:pStyle w:val="Balk3"/>
        <w:spacing w:after="120" w:line="264" w:lineRule="auto"/>
        <w:contextualSpacing/>
        <w:jc w:val="both"/>
        <w:rPr>
          <w:rFonts w:asciiTheme="minorHAnsi" w:eastAsia="Courier New" w:hAnsiTheme="minorHAnsi" w:cs="Times New Roman"/>
          <w:b/>
          <w:color w:val="auto"/>
          <w:u w:val="single"/>
        </w:rPr>
      </w:pPr>
      <w:r w:rsidRPr="00C23C82">
        <w:rPr>
          <w:rFonts w:asciiTheme="minorHAnsi" w:eastAsia="Courier New" w:hAnsiTheme="minorHAnsi" w:cs="Times New Roman"/>
          <w:b/>
          <w:color w:val="auto"/>
        </w:rPr>
        <w:t xml:space="preserve">13.1. </w:t>
      </w:r>
      <w:r w:rsidR="00E1221C" w:rsidRPr="00C23C82">
        <w:rPr>
          <w:rFonts w:asciiTheme="minorHAnsi" w:eastAsia="Courier New" w:hAnsiTheme="minorHAnsi" w:cs="Times New Roman"/>
          <w:color w:val="auto"/>
        </w:rPr>
        <w:t>Sözleşme</w:t>
      </w:r>
      <w:r w:rsidR="00B371B6">
        <w:rPr>
          <w:rFonts w:asciiTheme="minorHAnsi" w:eastAsia="Courier New" w:hAnsiTheme="minorHAnsi" w:cs="Times New Roman"/>
          <w:color w:val="auto"/>
        </w:rPr>
        <w:t>,</w:t>
      </w:r>
      <w:r>
        <w:rPr>
          <w:rFonts w:asciiTheme="minorHAnsi" w:eastAsia="Courier New" w:hAnsiTheme="minorHAnsi" w:cs="Times New Roman"/>
          <w:color w:val="auto"/>
        </w:rPr>
        <w:t xml:space="preserve"> normal işleyişe göre</w:t>
      </w:r>
      <w:r w:rsidR="00E1221C" w:rsidRPr="00E1221C">
        <w:rPr>
          <w:rFonts w:asciiTheme="minorHAnsi" w:eastAsia="Courier New" w:hAnsiTheme="minorHAnsi" w:cs="Times New Roman"/>
          <w:color w:val="auto"/>
        </w:rPr>
        <w:t xml:space="preserve">, </w:t>
      </w:r>
      <w:proofErr w:type="gramStart"/>
      <w:r w:rsidR="00484A02">
        <w:rPr>
          <w:rFonts w:asciiTheme="minorHAnsi" w:eastAsia="Courier New" w:hAnsiTheme="minorHAnsi" w:cs="Times New Roman"/>
          <w:color w:val="auto"/>
        </w:rPr>
        <w:t>31/12/2020</w:t>
      </w:r>
      <w:proofErr w:type="gramEnd"/>
      <w:r w:rsidR="00E1221C" w:rsidRPr="00E1221C">
        <w:rPr>
          <w:rFonts w:asciiTheme="minorHAnsi" w:eastAsia="Courier New" w:hAnsiTheme="minorHAnsi" w:cs="Times New Roman"/>
          <w:color w:val="auto"/>
        </w:rPr>
        <w:t xml:space="preserve"> tarihinde sona erer.</w:t>
      </w:r>
      <w:r>
        <w:rPr>
          <w:rFonts w:asciiTheme="minorHAnsi" w:eastAsia="Courier New" w:hAnsiTheme="minorHAnsi" w:cs="Times New Roman"/>
          <w:color w:val="auto"/>
        </w:rPr>
        <w:t xml:space="preserve"> Ancak madde 6’da tanımlanan hususların gerç</w:t>
      </w:r>
      <w:r w:rsidR="00B371B6">
        <w:rPr>
          <w:rFonts w:asciiTheme="minorHAnsi" w:eastAsia="Courier New" w:hAnsiTheme="minorHAnsi" w:cs="Times New Roman"/>
          <w:color w:val="auto"/>
        </w:rPr>
        <w:t>e</w:t>
      </w:r>
      <w:r>
        <w:rPr>
          <w:rFonts w:asciiTheme="minorHAnsi" w:eastAsia="Courier New" w:hAnsiTheme="minorHAnsi" w:cs="Times New Roman"/>
          <w:color w:val="auto"/>
        </w:rPr>
        <w:t xml:space="preserve">kleşmesi halinde </w:t>
      </w:r>
      <w:r w:rsidR="00B371B6">
        <w:rPr>
          <w:rFonts w:asciiTheme="minorHAnsi" w:eastAsia="Courier New" w:hAnsiTheme="minorHAnsi" w:cs="Times New Roman"/>
          <w:color w:val="auto"/>
        </w:rPr>
        <w:t xml:space="preserve">sözleşme bitiş tarihi </w:t>
      </w:r>
      <w:r w:rsidR="00656118">
        <w:rPr>
          <w:rFonts w:asciiTheme="minorHAnsi" w:eastAsia="Courier New" w:hAnsiTheme="minorHAnsi" w:cs="Times New Roman"/>
          <w:color w:val="auto"/>
        </w:rPr>
        <w:t>madde 6’ya göre revize edilen tarih olarak kabul edilecektir.</w:t>
      </w:r>
    </w:p>
    <w:p w:rsidR="00E1221C" w:rsidRDefault="00E1221C" w:rsidP="00C23C82">
      <w:pPr>
        <w:spacing w:after="54" w:line="264" w:lineRule="auto"/>
        <w:ind w:right="115"/>
        <w:contextualSpacing/>
        <w:jc w:val="both"/>
        <w:rPr>
          <w:rFonts w:eastAsia="Courier New" w:cs="Times New Roman"/>
          <w:sz w:val="24"/>
          <w:szCs w:val="24"/>
        </w:rPr>
      </w:pPr>
      <w:r w:rsidRPr="00E1221C">
        <w:rPr>
          <w:rFonts w:eastAsia="Courier New" w:cs="Times New Roman"/>
          <w:b/>
          <w:sz w:val="24"/>
          <w:szCs w:val="24"/>
        </w:rPr>
        <w:t>13.2.</w:t>
      </w:r>
      <w:r w:rsidRPr="00E1221C">
        <w:rPr>
          <w:rFonts w:eastAsia="Courier New" w:cs="Times New Roman"/>
          <w:sz w:val="24"/>
          <w:szCs w:val="24"/>
        </w:rPr>
        <w:t>Sözleşmeden kaynaklı yükümlülüklerin yerine getirilmemesi durumunda yüklenici</w:t>
      </w:r>
      <w:r w:rsidR="00C23C82">
        <w:rPr>
          <w:rFonts w:eastAsia="Courier New" w:cs="Times New Roman"/>
          <w:sz w:val="24"/>
          <w:szCs w:val="24"/>
        </w:rPr>
        <w:t>ye</w:t>
      </w:r>
      <w:r w:rsidRPr="00E1221C">
        <w:rPr>
          <w:rFonts w:eastAsia="Courier New" w:cs="Times New Roman"/>
          <w:sz w:val="24"/>
          <w:szCs w:val="24"/>
        </w:rPr>
        <w:t>, ilk önce ihtar edilir, ihtara rağmen uygunsuzluğun devamında, 15 (on</w:t>
      </w:r>
      <w:r w:rsidR="00852BB0">
        <w:rPr>
          <w:rFonts w:eastAsia="Courier New" w:cs="Times New Roman"/>
          <w:sz w:val="24"/>
          <w:szCs w:val="24"/>
        </w:rPr>
        <w:t xml:space="preserve"> </w:t>
      </w:r>
      <w:r w:rsidRPr="00E1221C">
        <w:rPr>
          <w:rFonts w:eastAsia="Courier New" w:cs="Times New Roman"/>
          <w:sz w:val="24"/>
          <w:szCs w:val="24"/>
        </w:rPr>
        <w:t>beş) gün önceden haber vermek kaydı ile sözleşme fesih edilir.</w:t>
      </w:r>
    </w:p>
    <w:p w:rsidR="00E1221C" w:rsidRPr="00656118" w:rsidRDefault="00656118" w:rsidP="00656118">
      <w:pPr>
        <w:spacing w:after="54" w:line="264" w:lineRule="auto"/>
        <w:ind w:right="115"/>
        <w:contextualSpacing/>
        <w:jc w:val="both"/>
        <w:rPr>
          <w:rFonts w:cs="Times New Roman"/>
          <w:sz w:val="24"/>
          <w:szCs w:val="24"/>
        </w:rPr>
      </w:pPr>
      <w:r w:rsidRPr="00656118">
        <w:rPr>
          <w:rFonts w:eastAsia="Courier New" w:cs="Times New Roman"/>
          <w:b/>
          <w:sz w:val="24"/>
          <w:szCs w:val="24"/>
        </w:rPr>
        <w:t>13.3</w:t>
      </w:r>
      <w:r>
        <w:rPr>
          <w:rFonts w:eastAsia="Courier New" w:cs="Times New Roman"/>
          <w:sz w:val="24"/>
          <w:szCs w:val="24"/>
        </w:rPr>
        <w:t xml:space="preserve">. </w:t>
      </w:r>
      <w:r w:rsidR="00E1221C" w:rsidRPr="00656118">
        <w:rPr>
          <w:rFonts w:eastAsia="Courier New" w:cs="Times New Roman"/>
          <w:sz w:val="24"/>
          <w:szCs w:val="24"/>
        </w:rPr>
        <w:t>Her ne sebeple olursa olsun, sözleşmenin sona ermesi durumunda İdare, alternatif bir tedarikçi ile anlaşma sağlayıncaya kadar Yüklenicinin CNG tedarik etmeye devam etmesini talep edebilir. Ancak bu durum 45 (kırk</w:t>
      </w:r>
      <w:r w:rsidR="00274CCB" w:rsidRPr="00656118">
        <w:rPr>
          <w:rFonts w:eastAsia="Courier New" w:cs="Times New Roman"/>
          <w:sz w:val="24"/>
          <w:szCs w:val="24"/>
        </w:rPr>
        <w:t xml:space="preserve"> </w:t>
      </w:r>
      <w:r w:rsidR="00E1221C" w:rsidRPr="00656118">
        <w:rPr>
          <w:rFonts w:eastAsia="Courier New" w:cs="Times New Roman"/>
          <w:sz w:val="24"/>
          <w:szCs w:val="24"/>
        </w:rPr>
        <w:t>beş) günü geçmeyecektir.</w:t>
      </w:r>
      <w:r w:rsidR="00503B43">
        <w:rPr>
          <w:rFonts w:eastAsia="Courier New" w:cs="Times New Roman"/>
          <w:sz w:val="24"/>
          <w:szCs w:val="24"/>
        </w:rPr>
        <w:t xml:space="preserve"> </w:t>
      </w:r>
    </w:p>
    <w:p w:rsidR="00503B43" w:rsidRDefault="00503B43" w:rsidP="00503B43">
      <w:pPr>
        <w:pStyle w:val="ListeParagraf"/>
        <w:numPr>
          <w:ilvl w:val="1"/>
          <w:numId w:val="14"/>
        </w:numPr>
        <w:spacing w:after="14" w:line="264" w:lineRule="auto"/>
        <w:jc w:val="both"/>
        <w:rPr>
          <w:rFonts w:eastAsia="Courier New" w:cs="Times New Roman"/>
          <w:sz w:val="24"/>
          <w:szCs w:val="24"/>
        </w:rPr>
      </w:pPr>
      <w:r>
        <w:rPr>
          <w:rFonts w:cs="Times New Roman"/>
        </w:rPr>
        <w:lastRenderedPageBreak/>
        <w:t xml:space="preserve">Boru gazına geçilmesi durumunda </w:t>
      </w:r>
      <w:r w:rsidRPr="00E1221C">
        <w:rPr>
          <w:rFonts w:eastAsia="Courier New" w:cs="Times New Roman"/>
          <w:sz w:val="24"/>
          <w:szCs w:val="24"/>
        </w:rPr>
        <w:t>15 (on</w:t>
      </w:r>
      <w:r>
        <w:rPr>
          <w:rFonts w:eastAsia="Courier New" w:cs="Times New Roman"/>
          <w:sz w:val="24"/>
          <w:szCs w:val="24"/>
        </w:rPr>
        <w:t xml:space="preserve"> </w:t>
      </w:r>
      <w:r w:rsidRPr="00E1221C">
        <w:rPr>
          <w:rFonts w:eastAsia="Courier New" w:cs="Times New Roman"/>
          <w:sz w:val="24"/>
          <w:szCs w:val="24"/>
        </w:rPr>
        <w:t>beş) gün önceden haber vermek kaydı ile sözleşme fesih</w:t>
      </w:r>
      <w:r>
        <w:rPr>
          <w:rFonts w:eastAsia="Courier New" w:cs="Times New Roman"/>
          <w:sz w:val="24"/>
          <w:szCs w:val="24"/>
        </w:rPr>
        <w:t xml:space="preserve"> </w:t>
      </w:r>
      <w:r w:rsidRPr="00E1221C">
        <w:rPr>
          <w:rFonts w:eastAsia="Courier New" w:cs="Times New Roman"/>
          <w:sz w:val="24"/>
          <w:szCs w:val="24"/>
        </w:rPr>
        <w:t>edilir.</w:t>
      </w:r>
    </w:p>
    <w:p w:rsidR="00E1221C" w:rsidRDefault="00E1221C" w:rsidP="00656118">
      <w:pPr>
        <w:pStyle w:val="ListeParagraf"/>
        <w:numPr>
          <w:ilvl w:val="1"/>
          <w:numId w:val="14"/>
        </w:numPr>
        <w:spacing w:after="14" w:line="264" w:lineRule="auto"/>
        <w:jc w:val="both"/>
        <w:rPr>
          <w:rFonts w:eastAsia="Courier New" w:cs="Times New Roman"/>
          <w:sz w:val="24"/>
          <w:szCs w:val="24"/>
        </w:rPr>
      </w:pPr>
      <w:r w:rsidRPr="00656118">
        <w:rPr>
          <w:rFonts w:eastAsia="Courier New" w:cs="Times New Roman"/>
          <w:sz w:val="24"/>
          <w:szCs w:val="24"/>
        </w:rPr>
        <w:t>Sözleşmenin sona ermesi halinde tarafların karşılıklı her türlü borç ve alacaklarına ilişkin yükümlülükleri devam eder.</w:t>
      </w:r>
    </w:p>
    <w:p w:rsidR="00656118" w:rsidRDefault="00E1221C" w:rsidP="00656118">
      <w:pPr>
        <w:pStyle w:val="ListeParagraf"/>
        <w:numPr>
          <w:ilvl w:val="1"/>
          <w:numId w:val="14"/>
        </w:numPr>
        <w:spacing w:after="14" w:line="264" w:lineRule="auto"/>
        <w:jc w:val="both"/>
        <w:rPr>
          <w:rFonts w:eastAsia="Courier New" w:cs="Times New Roman"/>
          <w:sz w:val="24"/>
          <w:szCs w:val="24"/>
        </w:rPr>
      </w:pPr>
      <w:r w:rsidRPr="00656118">
        <w:rPr>
          <w:rFonts w:eastAsia="Courier New" w:cs="Times New Roman"/>
          <w:sz w:val="24"/>
          <w:szCs w:val="24"/>
        </w:rPr>
        <w:t>Yüklenici, iş bu sözleşme altındaki hak ve vecibelerini, İdarenin yazılı izni olmadıkça, üçüncü şahıslara devredemeyecektir.</w:t>
      </w:r>
    </w:p>
    <w:p w:rsidR="00503B43" w:rsidRDefault="00503B43" w:rsidP="00503B43">
      <w:pPr>
        <w:pStyle w:val="ListeParagraf"/>
        <w:spacing w:after="14" w:line="264" w:lineRule="auto"/>
        <w:ind w:left="480"/>
        <w:jc w:val="both"/>
        <w:rPr>
          <w:rFonts w:eastAsia="Courier New" w:cs="Times New Roman"/>
          <w:sz w:val="24"/>
          <w:szCs w:val="24"/>
        </w:rPr>
      </w:pPr>
    </w:p>
    <w:p w:rsidR="00656118" w:rsidRDefault="00274CCB" w:rsidP="00656118">
      <w:pPr>
        <w:spacing w:after="14" w:line="264" w:lineRule="auto"/>
        <w:jc w:val="both"/>
        <w:rPr>
          <w:rFonts w:eastAsia="Courier New" w:cs="Times New Roman"/>
          <w:b/>
        </w:rPr>
      </w:pPr>
      <w:r w:rsidRPr="00656118">
        <w:rPr>
          <w:rFonts w:eastAsia="Courier New" w:cs="Times New Roman"/>
          <w:b/>
        </w:rPr>
        <w:t>Madde 14: VERGİ, RESİM VE HARÇ</w:t>
      </w:r>
      <w:r w:rsidR="00E1221C" w:rsidRPr="00656118">
        <w:rPr>
          <w:rFonts w:eastAsia="Courier New" w:cs="Times New Roman"/>
          <w:b/>
        </w:rPr>
        <w:t>LAR</w:t>
      </w:r>
    </w:p>
    <w:p w:rsidR="00274CCB" w:rsidRPr="00656118" w:rsidRDefault="00E1221C" w:rsidP="00656118">
      <w:pPr>
        <w:spacing w:after="14" w:line="264" w:lineRule="auto"/>
        <w:jc w:val="both"/>
        <w:rPr>
          <w:rFonts w:eastAsia="Courier New" w:cs="Times New Roman"/>
          <w:sz w:val="24"/>
          <w:szCs w:val="24"/>
          <w:lang w:eastAsia="tr-TR"/>
        </w:rPr>
      </w:pPr>
      <w:r w:rsidRPr="00656118">
        <w:rPr>
          <w:rFonts w:eastAsia="Courier New" w:cs="Times New Roman"/>
          <w:sz w:val="24"/>
          <w:szCs w:val="24"/>
        </w:rPr>
        <w:t>Sözleşmenin yapılması, yürütülmesi ve uzatılması ile ilgili her türlü vergi, resim, harç, fon</w:t>
      </w:r>
      <w:r w:rsidR="00656118" w:rsidRPr="00656118">
        <w:rPr>
          <w:rFonts w:eastAsia="Courier New" w:cs="Times New Roman"/>
          <w:sz w:val="24"/>
          <w:szCs w:val="24"/>
        </w:rPr>
        <w:t xml:space="preserve"> ve bunun gibi her ne ad altın</w:t>
      </w:r>
      <w:r w:rsidRPr="00656118">
        <w:rPr>
          <w:rFonts w:eastAsia="Courier New" w:cs="Times New Roman"/>
          <w:sz w:val="24"/>
          <w:szCs w:val="24"/>
        </w:rPr>
        <w:t>da olursa olsun kanuni ödemeler ve bunlardan doğabilecek cezalar Yükleniciye aittir. Yüklenici, bu ödemelerin yapıldığını İdareye belgelendirmekle yükümlüdür.</w:t>
      </w:r>
      <w:r w:rsidR="00656118">
        <w:rPr>
          <w:rFonts w:eastAsia="Courier New" w:cs="Times New Roman"/>
          <w:sz w:val="24"/>
          <w:szCs w:val="24"/>
        </w:rPr>
        <w:t xml:space="preserve"> </w:t>
      </w:r>
      <w:r w:rsidRPr="00656118">
        <w:rPr>
          <w:rFonts w:eastAsia="Courier New" w:cs="Times New Roman"/>
          <w:sz w:val="24"/>
          <w:szCs w:val="24"/>
        </w:rPr>
        <w:t xml:space="preserve">Yüklenici, bu ödemelerin gereği gibi ve zamanında yapılmamasından doğacak </w:t>
      </w:r>
      <w:r w:rsidR="00656118">
        <w:rPr>
          <w:rFonts w:eastAsia="Courier New" w:cs="Times New Roman"/>
          <w:sz w:val="24"/>
          <w:szCs w:val="24"/>
        </w:rPr>
        <w:t>hukuki sonuçlardan</w:t>
      </w:r>
      <w:r w:rsidRPr="00656118">
        <w:rPr>
          <w:rFonts w:eastAsia="Courier New" w:cs="Times New Roman"/>
          <w:sz w:val="24"/>
          <w:szCs w:val="24"/>
        </w:rPr>
        <w:t xml:space="preserve"> İdareyi sorumlu tutmayacağı gibi, bu nedenle İdare tarafından ilgili mercilere ödenmesi gerekecek tüm cezaları da tazmin edecektir.</w:t>
      </w:r>
    </w:p>
    <w:p w:rsidR="00274CCB" w:rsidRDefault="00274CCB" w:rsidP="00E1221C">
      <w:pPr>
        <w:pStyle w:val="Balk3"/>
        <w:spacing w:after="262" w:line="264" w:lineRule="auto"/>
        <w:ind w:left="206"/>
        <w:contextualSpacing/>
        <w:jc w:val="both"/>
        <w:rPr>
          <w:rFonts w:asciiTheme="minorHAnsi" w:eastAsia="Courier New" w:hAnsiTheme="minorHAnsi" w:cs="Times New Roman"/>
          <w:b/>
          <w:color w:val="auto"/>
        </w:rPr>
      </w:pPr>
    </w:p>
    <w:p w:rsidR="00E1221C" w:rsidRPr="00656118" w:rsidRDefault="00E1221C" w:rsidP="00656118">
      <w:pPr>
        <w:pStyle w:val="Balk3"/>
        <w:spacing w:after="262" w:line="264" w:lineRule="auto"/>
        <w:contextualSpacing/>
        <w:jc w:val="both"/>
        <w:rPr>
          <w:rFonts w:asciiTheme="minorHAnsi" w:eastAsia="Courier New" w:hAnsiTheme="minorHAnsi" w:cs="Times New Roman"/>
          <w:b/>
          <w:color w:val="auto"/>
        </w:rPr>
      </w:pPr>
      <w:r w:rsidRPr="00656118">
        <w:rPr>
          <w:rFonts w:asciiTheme="minorHAnsi" w:eastAsia="Courier New" w:hAnsiTheme="minorHAnsi" w:cs="Times New Roman"/>
          <w:b/>
          <w:color w:val="auto"/>
        </w:rPr>
        <w:t>Madde 15: ALIMIN DURDURULMASI</w:t>
      </w:r>
    </w:p>
    <w:p w:rsidR="00E1221C" w:rsidRPr="00274CCB" w:rsidRDefault="00E1221C" w:rsidP="00656118">
      <w:pPr>
        <w:pStyle w:val="Balk3"/>
        <w:spacing w:after="262" w:line="264" w:lineRule="auto"/>
        <w:contextualSpacing/>
        <w:jc w:val="both"/>
        <w:rPr>
          <w:rFonts w:asciiTheme="minorHAnsi" w:eastAsia="Courier New" w:hAnsiTheme="minorHAnsi" w:cs="Times New Roman"/>
          <w:color w:val="auto"/>
        </w:rPr>
      </w:pPr>
      <w:r w:rsidRPr="00E1221C">
        <w:rPr>
          <w:rFonts w:asciiTheme="minorHAnsi" w:eastAsia="Courier New" w:hAnsiTheme="minorHAnsi" w:cs="Times New Roman"/>
          <w:color w:val="auto"/>
        </w:rPr>
        <w:t xml:space="preserve">İdare, önemli bir arıza, mücbir sebep veya başka bir nedenle sipariş ettiği CNG alımını durum normale dönene kadar durdurma veya </w:t>
      </w:r>
      <w:r w:rsidR="00656118">
        <w:rPr>
          <w:rFonts w:asciiTheme="minorHAnsi" w:eastAsia="Courier New" w:hAnsiTheme="minorHAnsi" w:cs="Times New Roman"/>
          <w:color w:val="auto"/>
        </w:rPr>
        <w:t>i</w:t>
      </w:r>
      <w:r w:rsidRPr="00E1221C">
        <w:rPr>
          <w:rFonts w:asciiTheme="minorHAnsi" w:eastAsia="Courier New" w:hAnsiTheme="minorHAnsi" w:cs="Times New Roman"/>
          <w:color w:val="auto"/>
        </w:rPr>
        <w:t>ptal etme hakkında sahiptir.</w:t>
      </w:r>
    </w:p>
    <w:p w:rsidR="00274CCB" w:rsidRDefault="00274CCB" w:rsidP="00E1221C">
      <w:pPr>
        <w:pStyle w:val="Balk3"/>
        <w:spacing w:after="262" w:line="264" w:lineRule="auto"/>
        <w:ind w:left="206"/>
        <w:contextualSpacing/>
        <w:jc w:val="both"/>
        <w:rPr>
          <w:rFonts w:asciiTheme="minorHAnsi" w:eastAsia="Courier New" w:hAnsiTheme="minorHAnsi" w:cs="Times New Roman"/>
          <w:b/>
          <w:color w:val="auto"/>
          <w:u w:val="single"/>
        </w:rPr>
      </w:pPr>
    </w:p>
    <w:p w:rsidR="00E1221C" w:rsidRPr="00656118" w:rsidRDefault="00E1221C" w:rsidP="00656118">
      <w:pPr>
        <w:pStyle w:val="Balk3"/>
        <w:spacing w:after="262" w:line="264" w:lineRule="auto"/>
        <w:contextualSpacing/>
        <w:jc w:val="both"/>
        <w:rPr>
          <w:rFonts w:asciiTheme="minorHAnsi" w:eastAsia="Courier New" w:hAnsiTheme="minorHAnsi" w:cs="Times New Roman"/>
          <w:b/>
          <w:color w:val="auto"/>
        </w:rPr>
      </w:pPr>
      <w:r w:rsidRPr="00656118">
        <w:rPr>
          <w:rFonts w:asciiTheme="minorHAnsi" w:eastAsia="Courier New" w:hAnsiTheme="minorHAnsi" w:cs="Times New Roman"/>
          <w:b/>
          <w:color w:val="auto"/>
        </w:rPr>
        <w:t>Madde 16: ANLAŞMAZLIK HÂLİ</w:t>
      </w:r>
    </w:p>
    <w:p w:rsidR="00E1221C" w:rsidRPr="00274CCB" w:rsidRDefault="00E1221C" w:rsidP="00656118">
      <w:pPr>
        <w:pStyle w:val="Balk3"/>
        <w:spacing w:after="262" w:line="264" w:lineRule="auto"/>
        <w:contextualSpacing/>
        <w:jc w:val="both"/>
        <w:rPr>
          <w:rFonts w:asciiTheme="minorHAnsi" w:eastAsia="Courier New" w:hAnsiTheme="minorHAnsi" w:cs="Times New Roman"/>
          <w:color w:val="auto"/>
        </w:rPr>
      </w:pPr>
      <w:r w:rsidRPr="00E1221C">
        <w:rPr>
          <w:rFonts w:asciiTheme="minorHAnsi" w:eastAsia="Courier New" w:hAnsiTheme="minorHAnsi" w:cs="Times New Roman"/>
          <w:color w:val="auto"/>
        </w:rPr>
        <w:t>İş bu Sözleşmeden doğan ve/veya bu Sözleşme ile ilgili ihtilafların hallinde münhasıran Çorum Mahkemeleri ve İcra Müdürlükleri yetkilidir.</w:t>
      </w:r>
    </w:p>
    <w:p w:rsidR="00274CCB" w:rsidRDefault="00274CCB" w:rsidP="00E1221C">
      <w:pPr>
        <w:pStyle w:val="Balk3"/>
        <w:spacing w:after="262" w:line="264" w:lineRule="auto"/>
        <w:ind w:left="206"/>
        <w:contextualSpacing/>
        <w:jc w:val="both"/>
        <w:rPr>
          <w:rFonts w:asciiTheme="minorHAnsi" w:eastAsia="Courier New" w:hAnsiTheme="minorHAnsi" w:cs="Times New Roman"/>
          <w:b/>
          <w:color w:val="auto"/>
        </w:rPr>
      </w:pPr>
    </w:p>
    <w:p w:rsidR="00E1221C" w:rsidRPr="00656118" w:rsidRDefault="00E1221C" w:rsidP="00656118">
      <w:pPr>
        <w:pStyle w:val="Balk3"/>
        <w:spacing w:after="262" w:line="264" w:lineRule="auto"/>
        <w:contextualSpacing/>
        <w:jc w:val="both"/>
        <w:rPr>
          <w:rFonts w:asciiTheme="minorHAnsi" w:eastAsia="Courier New" w:hAnsiTheme="minorHAnsi" w:cs="Times New Roman"/>
          <w:b/>
          <w:color w:val="auto"/>
        </w:rPr>
      </w:pPr>
      <w:r w:rsidRPr="00656118">
        <w:rPr>
          <w:rFonts w:asciiTheme="minorHAnsi" w:eastAsia="Courier New" w:hAnsiTheme="minorHAnsi" w:cs="Times New Roman"/>
          <w:b/>
          <w:color w:val="auto"/>
        </w:rPr>
        <w:t>Madde 17: SÖZLEŞMENİN GİZLİLİĞİ</w:t>
      </w:r>
    </w:p>
    <w:p w:rsidR="00E1221C" w:rsidRPr="00274CCB" w:rsidRDefault="00E1221C" w:rsidP="00656118">
      <w:pPr>
        <w:pStyle w:val="Balk3"/>
        <w:spacing w:after="262" w:line="264" w:lineRule="auto"/>
        <w:contextualSpacing/>
        <w:jc w:val="both"/>
        <w:rPr>
          <w:rFonts w:asciiTheme="minorHAnsi" w:eastAsia="Courier New" w:hAnsiTheme="minorHAnsi" w:cs="Times New Roman"/>
          <w:color w:val="auto"/>
        </w:rPr>
      </w:pPr>
      <w:r w:rsidRPr="00E1221C">
        <w:rPr>
          <w:rFonts w:asciiTheme="minorHAnsi" w:eastAsia="Courier New" w:hAnsiTheme="minorHAnsi" w:cs="Times New Roman"/>
          <w:color w:val="auto"/>
        </w:rPr>
        <w:t>İş bu Sözleşme taraflar arasında gizli olup</w:t>
      </w:r>
      <w:r w:rsidR="00656118">
        <w:rPr>
          <w:rFonts w:asciiTheme="minorHAnsi" w:eastAsia="Courier New" w:hAnsiTheme="minorHAnsi" w:cs="Times New Roman"/>
          <w:color w:val="auto"/>
        </w:rPr>
        <w:t xml:space="preserve"> sözleşme şartları kısmen veya tamamen adli merciler dışında</w:t>
      </w:r>
      <w:r w:rsidRPr="00E1221C">
        <w:rPr>
          <w:rFonts w:asciiTheme="minorHAnsi" w:eastAsia="Courier New" w:hAnsiTheme="minorHAnsi" w:cs="Times New Roman"/>
          <w:color w:val="auto"/>
        </w:rPr>
        <w:t xml:space="preserve"> üçüncü şahıs ve kuruluşlara verilemez.</w:t>
      </w:r>
    </w:p>
    <w:p w:rsidR="00274CCB" w:rsidRDefault="00274CCB" w:rsidP="00E1221C">
      <w:pPr>
        <w:pStyle w:val="Balk3"/>
        <w:spacing w:after="262" w:line="264" w:lineRule="auto"/>
        <w:ind w:left="206"/>
        <w:contextualSpacing/>
        <w:jc w:val="both"/>
        <w:rPr>
          <w:rFonts w:asciiTheme="minorHAnsi" w:eastAsia="Courier New" w:hAnsiTheme="minorHAnsi" w:cs="Times New Roman"/>
          <w:b/>
          <w:color w:val="auto"/>
        </w:rPr>
      </w:pPr>
    </w:p>
    <w:p w:rsidR="00E1221C" w:rsidRPr="00656118" w:rsidRDefault="00E1221C" w:rsidP="00656118">
      <w:pPr>
        <w:pStyle w:val="Balk3"/>
        <w:spacing w:after="262" w:line="264" w:lineRule="auto"/>
        <w:contextualSpacing/>
        <w:jc w:val="both"/>
        <w:rPr>
          <w:rFonts w:asciiTheme="minorHAnsi" w:eastAsia="Courier New" w:hAnsiTheme="minorHAnsi" w:cs="Times New Roman"/>
          <w:b/>
          <w:color w:val="auto"/>
        </w:rPr>
      </w:pPr>
      <w:r w:rsidRPr="00656118">
        <w:rPr>
          <w:rFonts w:asciiTheme="minorHAnsi" w:eastAsia="Courier New" w:hAnsiTheme="minorHAnsi" w:cs="Times New Roman"/>
          <w:b/>
          <w:color w:val="auto"/>
        </w:rPr>
        <w:t>Madde 18: TAMAMLAYICI HÜKÜMLER</w:t>
      </w:r>
    </w:p>
    <w:p w:rsidR="00274CCB" w:rsidRPr="00274CCB" w:rsidRDefault="00E1221C" w:rsidP="00656118">
      <w:pPr>
        <w:pStyle w:val="Balk3"/>
        <w:spacing w:after="262" w:line="264" w:lineRule="auto"/>
        <w:contextualSpacing/>
        <w:jc w:val="both"/>
        <w:rPr>
          <w:rFonts w:asciiTheme="minorHAnsi" w:eastAsia="Courier New" w:hAnsiTheme="minorHAnsi" w:cs="Times New Roman"/>
          <w:color w:val="auto"/>
        </w:rPr>
      </w:pPr>
      <w:r w:rsidRPr="00E1221C">
        <w:rPr>
          <w:rFonts w:asciiTheme="minorHAnsi" w:eastAsia="Courier New" w:hAnsiTheme="minorHAnsi" w:cs="Times New Roman"/>
          <w:color w:val="auto"/>
        </w:rPr>
        <w:t>İş bu Sözleşmede belirtilmeyen hallerde ilgili mevzuat hükümlerine göre uygulama yapılacağını, EPDK tarafından yapılan düzenlemelerinin mahkeme kararlan İle İptali halinde İse İdarenin mahkeme kararı doğrultusunda geriye yönelik olarak işlem yapma hakkını Yüklenici kabul eder. İşbu sözleşme hükümleri hususunda Yüklenici tam ve eksiksiz olarak bilgilendirilmiş, taraflarca okunarak birlikte imza altına alınmıştır.</w:t>
      </w:r>
    </w:p>
    <w:p w:rsidR="00274CCB" w:rsidRDefault="00274CCB" w:rsidP="00E1221C">
      <w:pPr>
        <w:pStyle w:val="Balk3"/>
        <w:spacing w:after="262" w:line="264" w:lineRule="auto"/>
        <w:ind w:left="206"/>
        <w:contextualSpacing/>
        <w:jc w:val="both"/>
        <w:rPr>
          <w:rFonts w:asciiTheme="minorHAnsi" w:eastAsia="Courier New" w:hAnsiTheme="minorHAnsi" w:cs="Times New Roman"/>
          <w:b/>
          <w:color w:val="auto"/>
        </w:rPr>
      </w:pPr>
    </w:p>
    <w:p w:rsidR="00E1221C" w:rsidRPr="00656118" w:rsidRDefault="00E1221C" w:rsidP="00656118">
      <w:pPr>
        <w:pStyle w:val="Balk3"/>
        <w:spacing w:after="262" w:line="264" w:lineRule="auto"/>
        <w:contextualSpacing/>
        <w:jc w:val="both"/>
        <w:rPr>
          <w:rFonts w:asciiTheme="minorHAnsi" w:eastAsia="Courier New" w:hAnsiTheme="minorHAnsi" w:cs="Times New Roman"/>
          <w:b/>
          <w:color w:val="auto"/>
        </w:rPr>
      </w:pPr>
      <w:r w:rsidRPr="00656118">
        <w:rPr>
          <w:rFonts w:asciiTheme="minorHAnsi" w:eastAsia="Courier New" w:hAnsiTheme="minorHAnsi" w:cs="Times New Roman"/>
          <w:b/>
          <w:color w:val="auto"/>
        </w:rPr>
        <w:t>Madde 19: YÜRÜRLÜLÜK</w:t>
      </w:r>
    </w:p>
    <w:p w:rsidR="00E1221C" w:rsidRPr="00E1221C" w:rsidRDefault="00E1221C" w:rsidP="00656118">
      <w:pPr>
        <w:pStyle w:val="Balk3"/>
        <w:spacing w:after="262" w:line="264" w:lineRule="auto"/>
        <w:contextualSpacing/>
        <w:jc w:val="both"/>
        <w:rPr>
          <w:rFonts w:asciiTheme="minorHAnsi" w:eastAsia="Courier New" w:hAnsiTheme="minorHAnsi" w:cs="Times New Roman"/>
          <w:color w:val="auto"/>
        </w:rPr>
      </w:pPr>
      <w:r w:rsidRPr="00E1221C">
        <w:rPr>
          <w:rFonts w:asciiTheme="minorHAnsi" w:eastAsia="Courier New" w:hAnsiTheme="minorHAnsi" w:cs="Times New Roman"/>
          <w:color w:val="auto"/>
        </w:rPr>
        <w:t>İş bu Sözleşme, ihale ilanının tamamlayıcı bir parçası olup bu maddesi ile birlikte 19 (on dokuz) madde ve ekten İbaret olup İmza tarihinde yürürlüğe girer.</w:t>
      </w:r>
    </w:p>
    <w:p w:rsidR="00DC0D73" w:rsidRDefault="00DC0D73" w:rsidP="00656118">
      <w:pPr>
        <w:spacing w:after="586" w:line="264" w:lineRule="auto"/>
        <w:contextualSpacing/>
        <w:jc w:val="both"/>
        <w:rPr>
          <w:rFonts w:eastAsia="Courier New" w:cs="Times New Roman"/>
          <w:sz w:val="24"/>
          <w:szCs w:val="24"/>
        </w:rPr>
      </w:pPr>
    </w:p>
    <w:p w:rsidR="00DC0D73" w:rsidRDefault="00DC0D73" w:rsidP="00656118">
      <w:pPr>
        <w:spacing w:after="586" w:line="264" w:lineRule="auto"/>
        <w:contextualSpacing/>
        <w:jc w:val="both"/>
        <w:rPr>
          <w:rFonts w:eastAsia="Courier New" w:cs="Times New Roman"/>
          <w:sz w:val="24"/>
          <w:szCs w:val="24"/>
        </w:rPr>
      </w:pPr>
    </w:p>
    <w:p w:rsidR="00DC0D73" w:rsidRDefault="00DC0D73" w:rsidP="00656118">
      <w:pPr>
        <w:spacing w:after="586" w:line="264" w:lineRule="auto"/>
        <w:contextualSpacing/>
        <w:jc w:val="both"/>
        <w:rPr>
          <w:rFonts w:eastAsia="Courier New" w:cs="Times New Roman"/>
          <w:sz w:val="24"/>
          <w:szCs w:val="24"/>
        </w:rPr>
      </w:pPr>
    </w:p>
    <w:p w:rsidR="00DC0D73" w:rsidRDefault="00DC0D73" w:rsidP="00656118">
      <w:pPr>
        <w:spacing w:after="586" w:line="264" w:lineRule="auto"/>
        <w:contextualSpacing/>
        <w:jc w:val="both"/>
        <w:rPr>
          <w:rFonts w:eastAsia="Courier New" w:cs="Times New Roman"/>
          <w:sz w:val="24"/>
          <w:szCs w:val="24"/>
        </w:rPr>
      </w:pPr>
    </w:p>
    <w:p w:rsidR="00DC0D73" w:rsidRDefault="00DC0D73" w:rsidP="00656118">
      <w:pPr>
        <w:spacing w:after="586" w:line="264" w:lineRule="auto"/>
        <w:contextualSpacing/>
        <w:jc w:val="both"/>
        <w:rPr>
          <w:rFonts w:eastAsia="Courier New" w:cs="Times New Roman"/>
          <w:sz w:val="24"/>
          <w:szCs w:val="24"/>
        </w:rPr>
      </w:pPr>
    </w:p>
    <w:p w:rsidR="00DC0D73" w:rsidRDefault="00DC0D73" w:rsidP="00656118">
      <w:pPr>
        <w:spacing w:after="586" w:line="264" w:lineRule="auto"/>
        <w:contextualSpacing/>
        <w:jc w:val="both"/>
        <w:rPr>
          <w:rFonts w:eastAsia="Courier New" w:cs="Times New Roman"/>
          <w:sz w:val="24"/>
          <w:szCs w:val="24"/>
        </w:rPr>
      </w:pPr>
    </w:p>
    <w:p w:rsidR="00DC0D73" w:rsidRDefault="00DC0D73" w:rsidP="00656118">
      <w:pPr>
        <w:spacing w:after="586" w:line="264" w:lineRule="auto"/>
        <w:contextualSpacing/>
        <w:jc w:val="both"/>
        <w:rPr>
          <w:rFonts w:eastAsia="Courier New" w:cs="Times New Roman"/>
          <w:sz w:val="24"/>
          <w:szCs w:val="24"/>
        </w:rPr>
      </w:pPr>
    </w:p>
    <w:p w:rsidR="00DC0D73" w:rsidRDefault="00DC0D73" w:rsidP="00656118">
      <w:pPr>
        <w:spacing w:after="586" w:line="264" w:lineRule="auto"/>
        <w:contextualSpacing/>
        <w:jc w:val="both"/>
        <w:rPr>
          <w:rFonts w:eastAsia="Courier New" w:cs="Times New Roman"/>
          <w:sz w:val="24"/>
          <w:szCs w:val="24"/>
        </w:rPr>
      </w:pPr>
    </w:p>
    <w:p w:rsidR="00DC0D73" w:rsidRDefault="00DC0D73" w:rsidP="00656118">
      <w:pPr>
        <w:spacing w:after="586" w:line="264" w:lineRule="auto"/>
        <w:contextualSpacing/>
        <w:jc w:val="both"/>
        <w:rPr>
          <w:rFonts w:eastAsia="Courier New" w:cs="Times New Roman"/>
          <w:sz w:val="24"/>
          <w:szCs w:val="24"/>
        </w:rPr>
      </w:pPr>
    </w:p>
    <w:p w:rsidR="00E1221C" w:rsidRPr="00E1221C" w:rsidRDefault="00E1221C" w:rsidP="00656118">
      <w:pPr>
        <w:spacing w:after="586" w:line="264" w:lineRule="auto"/>
        <w:contextualSpacing/>
        <w:jc w:val="both"/>
        <w:rPr>
          <w:rFonts w:eastAsiaTheme="minorEastAsia" w:cs="Times New Roman"/>
          <w:sz w:val="24"/>
          <w:szCs w:val="24"/>
        </w:rPr>
      </w:pPr>
      <w:r w:rsidRPr="00E1221C">
        <w:rPr>
          <w:rFonts w:eastAsia="Courier New" w:cs="Times New Roman"/>
          <w:sz w:val="24"/>
          <w:szCs w:val="24"/>
        </w:rPr>
        <w:lastRenderedPageBreak/>
        <w:t xml:space="preserve">İş bu Sözleşme </w:t>
      </w:r>
      <w:r w:rsidR="00484A02">
        <w:rPr>
          <w:rFonts w:cs="Times New Roman"/>
          <w:noProof/>
          <w:sz w:val="24"/>
          <w:szCs w:val="24"/>
        </w:rPr>
        <w:t>……/...../2019</w:t>
      </w:r>
      <w:r w:rsidRPr="00E1221C">
        <w:rPr>
          <w:rFonts w:eastAsia="Courier New" w:cs="Times New Roman"/>
          <w:sz w:val="24"/>
          <w:szCs w:val="24"/>
        </w:rPr>
        <w:t xml:space="preserve"> tarihinde bir orijinal nüsha olarak tanzim ve imza edilmiş olup, aslı İdarede muhafaza edilecektir.</w:t>
      </w:r>
    </w:p>
    <w:p w:rsidR="00E1221C" w:rsidRPr="00E1221C" w:rsidRDefault="00E1221C" w:rsidP="00E1221C">
      <w:pPr>
        <w:tabs>
          <w:tab w:val="center" w:pos="2383"/>
          <w:tab w:val="center" w:pos="7100"/>
        </w:tabs>
        <w:spacing w:after="0" w:line="264" w:lineRule="auto"/>
        <w:contextualSpacing/>
        <w:jc w:val="both"/>
        <w:rPr>
          <w:rFonts w:cs="Times New Roman"/>
          <w:sz w:val="24"/>
          <w:szCs w:val="24"/>
        </w:rPr>
      </w:pPr>
    </w:p>
    <w:p w:rsidR="00E1221C" w:rsidRPr="00E1221C" w:rsidRDefault="00E1221C" w:rsidP="00E1221C">
      <w:pPr>
        <w:tabs>
          <w:tab w:val="center" w:pos="2383"/>
          <w:tab w:val="center" w:pos="7100"/>
        </w:tabs>
        <w:spacing w:after="0" w:line="264" w:lineRule="auto"/>
        <w:contextualSpacing/>
        <w:jc w:val="both"/>
        <w:rPr>
          <w:rFonts w:cs="Times New Roman"/>
          <w:sz w:val="24"/>
          <w:szCs w:val="24"/>
        </w:rPr>
      </w:pPr>
      <w:r w:rsidRPr="00E1221C">
        <w:rPr>
          <w:rFonts w:eastAsia="Courier New" w:cs="Times New Roman"/>
          <w:sz w:val="24"/>
          <w:szCs w:val="24"/>
        </w:rPr>
        <w:t>İDARE ADINA</w:t>
      </w:r>
      <w:r w:rsidRPr="00E1221C">
        <w:rPr>
          <w:rFonts w:eastAsia="Courier New" w:cs="Times New Roman"/>
          <w:sz w:val="24"/>
          <w:szCs w:val="24"/>
        </w:rPr>
        <w:tab/>
      </w:r>
      <w:r w:rsidRPr="00E1221C">
        <w:rPr>
          <w:rFonts w:eastAsia="Courier New" w:cs="Times New Roman"/>
          <w:sz w:val="24"/>
          <w:szCs w:val="24"/>
        </w:rPr>
        <w:tab/>
        <w:t>YÜKLENİCİ ADINA</w:t>
      </w:r>
    </w:p>
    <w:p w:rsidR="00E1221C" w:rsidRPr="00E1221C" w:rsidRDefault="00E1221C" w:rsidP="00656118">
      <w:pPr>
        <w:pStyle w:val="Balk3"/>
        <w:spacing w:after="262" w:line="264" w:lineRule="auto"/>
        <w:contextualSpacing/>
        <w:jc w:val="both"/>
        <w:rPr>
          <w:rFonts w:asciiTheme="minorHAnsi" w:eastAsia="Courier New" w:hAnsiTheme="minorHAnsi" w:cs="Times New Roman"/>
          <w:color w:val="auto"/>
        </w:rPr>
      </w:pPr>
      <w:r w:rsidRPr="00E1221C">
        <w:rPr>
          <w:rFonts w:asciiTheme="minorHAnsi" w:eastAsia="Courier New" w:hAnsiTheme="minorHAnsi" w:cs="Times New Roman"/>
          <w:color w:val="auto"/>
        </w:rPr>
        <w:t>Şirket Kaşesi:</w:t>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00656118">
        <w:rPr>
          <w:rFonts w:asciiTheme="minorHAnsi" w:eastAsia="Courier New" w:hAnsiTheme="minorHAnsi" w:cs="Times New Roman"/>
          <w:color w:val="auto"/>
        </w:rPr>
        <w:tab/>
      </w:r>
      <w:r w:rsidRPr="00E1221C">
        <w:rPr>
          <w:rFonts w:asciiTheme="minorHAnsi" w:eastAsia="Courier New" w:hAnsiTheme="minorHAnsi" w:cs="Times New Roman"/>
          <w:color w:val="auto"/>
        </w:rPr>
        <w:t>Şirket Kaşesi:</w:t>
      </w:r>
    </w:p>
    <w:p w:rsidR="00E1221C" w:rsidRPr="00E1221C" w:rsidRDefault="00E1221C" w:rsidP="00E1221C">
      <w:pPr>
        <w:pStyle w:val="Balk3"/>
        <w:spacing w:after="262" w:line="264" w:lineRule="auto"/>
        <w:ind w:left="206"/>
        <w:contextualSpacing/>
        <w:jc w:val="both"/>
        <w:rPr>
          <w:rFonts w:asciiTheme="minorHAnsi" w:eastAsia="Courier New" w:hAnsiTheme="minorHAnsi" w:cs="Times New Roman"/>
          <w:color w:val="auto"/>
        </w:rPr>
      </w:pPr>
    </w:p>
    <w:p w:rsidR="00E1221C" w:rsidRPr="00E1221C" w:rsidRDefault="00E1221C" w:rsidP="00E1221C">
      <w:pPr>
        <w:pStyle w:val="Balk3"/>
        <w:spacing w:after="262" w:line="264" w:lineRule="auto"/>
        <w:ind w:left="206"/>
        <w:contextualSpacing/>
        <w:jc w:val="both"/>
        <w:rPr>
          <w:rFonts w:asciiTheme="minorHAnsi" w:eastAsia="Courier New" w:hAnsiTheme="minorHAnsi" w:cs="Times New Roman"/>
          <w:color w:val="auto"/>
        </w:rPr>
      </w:pPr>
    </w:p>
    <w:p w:rsidR="00E1221C" w:rsidRPr="00E1221C" w:rsidRDefault="00E1221C" w:rsidP="00E1221C">
      <w:pPr>
        <w:pStyle w:val="Balk3"/>
        <w:spacing w:after="262" w:line="264" w:lineRule="auto"/>
        <w:ind w:left="206"/>
        <w:contextualSpacing/>
        <w:jc w:val="both"/>
        <w:rPr>
          <w:rFonts w:asciiTheme="minorHAnsi" w:eastAsia="Courier New" w:hAnsiTheme="minorHAnsi" w:cs="Times New Roman"/>
          <w:color w:val="auto"/>
        </w:rPr>
      </w:pPr>
      <w:r w:rsidRPr="00E1221C">
        <w:rPr>
          <w:rFonts w:asciiTheme="minorHAnsi" w:eastAsia="Courier New" w:hAnsiTheme="minorHAnsi" w:cs="Times New Roman"/>
          <w:color w:val="auto"/>
        </w:rPr>
        <w:t xml:space="preserve">İmza: </w:t>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00656118">
        <w:rPr>
          <w:rFonts w:asciiTheme="minorHAnsi" w:eastAsia="Courier New" w:hAnsiTheme="minorHAnsi" w:cs="Times New Roman"/>
          <w:color w:val="auto"/>
        </w:rPr>
        <w:tab/>
      </w:r>
      <w:r w:rsidRPr="00E1221C">
        <w:rPr>
          <w:rFonts w:asciiTheme="minorHAnsi" w:eastAsia="Courier New" w:hAnsiTheme="minorHAnsi" w:cs="Times New Roman"/>
          <w:color w:val="auto"/>
        </w:rPr>
        <w:t>İmza:</w:t>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p>
    <w:p w:rsidR="00E1221C" w:rsidRPr="00E1221C" w:rsidRDefault="00E1221C" w:rsidP="00E1221C">
      <w:pPr>
        <w:pStyle w:val="Balk3"/>
        <w:spacing w:after="262" w:line="264" w:lineRule="auto"/>
        <w:ind w:left="206"/>
        <w:contextualSpacing/>
        <w:jc w:val="both"/>
        <w:rPr>
          <w:rFonts w:asciiTheme="minorHAnsi" w:eastAsia="Courier New" w:hAnsiTheme="minorHAnsi" w:cs="Times New Roman"/>
          <w:color w:val="auto"/>
        </w:rPr>
      </w:pPr>
    </w:p>
    <w:p w:rsidR="00E1221C" w:rsidRPr="00E1221C" w:rsidRDefault="00E1221C" w:rsidP="00E1221C">
      <w:pPr>
        <w:pStyle w:val="Balk3"/>
        <w:spacing w:after="262" w:line="264" w:lineRule="auto"/>
        <w:ind w:left="206"/>
        <w:contextualSpacing/>
        <w:jc w:val="both"/>
        <w:rPr>
          <w:rFonts w:asciiTheme="minorHAnsi" w:eastAsia="Courier New" w:hAnsiTheme="minorHAnsi" w:cs="Times New Roman"/>
          <w:color w:val="auto"/>
        </w:rPr>
      </w:pPr>
    </w:p>
    <w:p w:rsidR="00E1221C" w:rsidRPr="00E1221C" w:rsidRDefault="00E1221C" w:rsidP="00E1221C">
      <w:pPr>
        <w:pStyle w:val="Balk3"/>
        <w:spacing w:after="262" w:line="264" w:lineRule="auto"/>
        <w:ind w:left="206"/>
        <w:contextualSpacing/>
        <w:jc w:val="both"/>
        <w:rPr>
          <w:rFonts w:asciiTheme="minorHAnsi" w:eastAsia="Courier New" w:hAnsiTheme="minorHAnsi" w:cs="Times New Roman"/>
          <w:color w:val="auto"/>
        </w:rPr>
      </w:pPr>
      <w:r w:rsidRPr="00E1221C">
        <w:rPr>
          <w:rFonts w:asciiTheme="minorHAnsi" w:eastAsia="Courier New" w:hAnsiTheme="minorHAnsi" w:cs="Times New Roman"/>
          <w:color w:val="auto"/>
        </w:rPr>
        <w:t>Yetkili Adı:</w:t>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00274CCB">
        <w:rPr>
          <w:rFonts w:asciiTheme="minorHAnsi" w:eastAsia="Courier New" w:hAnsiTheme="minorHAnsi" w:cs="Times New Roman"/>
          <w:color w:val="auto"/>
        </w:rPr>
        <w:t xml:space="preserve"> </w:t>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t>Yetkili Adı:</w:t>
      </w:r>
    </w:p>
    <w:p w:rsidR="00432CFD" w:rsidRPr="00E1221C" w:rsidRDefault="00E1221C" w:rsidP="00274CCB">
      <w:pPr>
        <w:rPr>
          <w:sz w:val="24"/>
          <w:szCs w:val="24"/>
        </w:rPr>
        <w:sectPr w:rsidR="00432CFD" w:rsidRPr="00E1221C">
          <w:pgSz w:w="11900" w:h="16840"/>
          <w:pgMar w:top="754" w:right="1243" w:bottom="893" w:left="1114" w:header="682" w:footer="708" w:gutter="0"/>
          <w:cols w:space="708"/>
        </w:sectPr>
      </w:pPr>
      <w:r>
        <w:t xml:space="preserve">    </w:t>
      </w:r>
      <w:r w:rsidR="00274CCB">
        <w:t>Yetkili Unvanı:</w:t>
      </w:r>
      <w:r w:rsidR="00274CCB">
        <w:tab/>
      </w:r>
      <w:r w:rsidR="00274CCB">
        <w:tab/>
      </w:r>
      <w:r w:rsidR="00274CCB">
        <w:tab/>
      </w:r>
      <w:r w:rsidR="00274CCB">
        <w:tab/>
      </w:r>
      <w:r w:rsidR="00274CCB">
        <w:tab/>
        <w:t xml:space="preserve">               Yetkili </w:t>
      </w:r>
      <w:r w:rsidRPr="00E1221C">
        <w:t>Unvanı</w:t>
      </w:r>
      <w:r w:rsidR="00274CCB">
        <w:t>:</w:t>
      </w:r>
    </w:p>
    <w:p w:rsidR="00C9357D" w:rsidRPr="00432CFD" w:rsidRDefault="000B1021" w:rsidP="000B1021">
      <w:pPr>
        <w:pStyle w:val="Balk6"/>
        <w:spacing w:line="240" w:lineRule="auto"/>
        <w:ind w:firstLine="0"/>
        <w:jc w:val="center"/>
      </w:pPr>
      <w:bookmarkStart w:id="1" w:name="_Toc233021558"/>
      <w:r w:rsidRPr="00432CFD">
        <w:lastRenderedPageBreak/>
        <w:t xml:space="preserve">BÖLÜM </w:t>
      </w:r>
      <w:r w:rsidR="00463C3F" w:rsidRPr="00432CFD">
        <w:t>C</w:t>
      </w:r>
      <w:r w:rsidRPr="00432CFD">
        <w:t>:Standart Formlar ve Diğer Gerekli Belgeler</w:t>
      </w:r>
      <w:bookmarkEnd w:id="1"/>
    </w:p>
    <w:p w:rsidR="000B1021" w:rsidRPr="00432CFD" w:rsidRDefault="000B1021" w:rsidP="000B1021">
      <w:pPr>
        <w:jc w:val="center"/>
      </w:pPr>
    </w:p>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Pr>
        <w:spacing w:after="1295" w:line="240" w:lineRule="auto"/>
        <w:ind w:right="108"/>
        <w:contextualSpacing/>
        <w:jc w:val="both"/>
        <w:rPr>
          <w:rFonts w:cs="Times New Roman"/>
          <w:sz w:val="24"/>
          <w:szCs w:val="24"/>
        </w:rPr>
      </w:pPr>
      <w:r w:rsidRPr="00432CFD">
        <w:rPr>
          <w:rFonts w:eastAsia="Times New Roman" w:cs="Times New Roman"/>
          <w:b/>
          <w:sz w:val="24"/>
          <w:szCs w:val="24"/>
        </w:rPr>
        <w:lastRenderedPageBreak/>
        <w:t>EK 1-</w:t>
      </w:r>
      <w:r w:rsidRPr="00432CFD">
        <w:rPr>
          <w:rFonts w:eastAsia="Times New Roman" w:cs="Times New Roman"/>
          <w:sz w:val="24"/>
          <w:szCs w:val="24"/>
        </w:rPr>
        <w:t xml:space="preserve"> Beyan Formu</w:t>
      </w:r>
    </w:p>
    <w:p w:rsidR="000B1021" w:rsidRPr="00432CFD" w:rsidRDefault="000B1021" w:rsidP="000B1021">
      <w:pPr>
        <w:spacing w:after="78" w:line="240" w:lineRule="exact"/>
        <w:ind w:right="278"/>
        <w:jc w:val="both"/>
        <w:rPr>
          <w:rFonts w:eastAsia="Times New Roman" w:cs="Times New Roman"/>
          <w:sz w:val="24"/>
          <w:szCs w:val="24"/>
        </w:rPr>
      </w:pPr>
    </w:p>
    <w:p w:rsidR="000B1021" w:rsidRPr="00432CFD" w:rsidRDefault="00F839EB" w:rsidP="000B1021">
      <w:pPr>
        <w:spacing w:after="78" w:line="240" w:lineRule="auto"/>
        <w:ind w:right="278"/>
        <w:contextualSpacing/>
        <w:jc w:val="both"/>
        <w:rPr>
          <w:rFonts w:eastAsia="Times New Roman" w:cs="Times New Roman"/>
          <w:b/>
          <w:sz w:val="24"/>
          <w:szCs w:val="24"/>
        </w:rPr>
      </w:pPr>
      <w:r>
        <w:rPr>
          <w:rFonts w:eastAsia="Times New Roman" w:cs="Times New Roman"/>
          <w:b/>
          <w:sz w:val="24"/>
          <w:szCs w:val="24"/>
        </w:rPr>
        <w:t>KARGAZ</w:t>
      </w:r>
      <w:r w:rsidR="000B1021" w:rsidRPr="00432CFD">
        <w:rPr>
          <w:rFonts w:eastAsia="Times New Roman" w:cs="Times New Roman"/>
          <w:b/>
          <w:sz w:val="24"/>
          <w:szCs w:val="24"/>
        </w:rPr>
        <w:t xml:space="preserve"> </w:t>
      </w:r>
      <w:proofErr w:type="gramStart"/>
      <w:r w:rsidR="000B1021" w:rsidRPr="00432CFD">
        <w:rPr>
          <w:rFonts w:eastAsia="Times New Roman" w:cs="Times New Roman"/>
          <w:b/>
          <w:sz w:val="24"/>
          <w:szCs w:val="24"/>
        </w:rPr>
        <w:t>DOĞALGAZ</w:t>
      </w:r>
      <w:r w:rsidR="000B1021" w:rsidRPr="00432CFD">
        <w:rPr>
          <w:rFonts w:cs="Times New Roman"/>
          <w:b/>
          <w:sz w:val="24"/>
          <w:szCs w:val="24"/>
        </w:rPr>
        <w:t xml:space="preserve">  </w:t>
      </w:r>
      <w:r w:rsidR="000B1021" w:rsidRPr="00432CFD">
        <w:rPr>
          <w:rFonts w:eastAsia="Times New Roman" w:cs="Times New Roman"/>
          <w:b/>
          <w:sz w:val="24"/>
          <w:szCs w:val="24"/>
        </w:rPr>
        <w:t>DAĞITIM</w:t>
      </w:r>
      <w:proofErr w:type="gramEnd"/>
      <w:r w:rsidR="000B1021" w:rsidRPr="00432CFD">
        <w:rPr>
          <w:rFonts w:eastAsia="Times New Roman" w:cs="Times New Roman"/>
          <w:b/>
          <w:sz w:val="24"/>
          <w:szCs w:val="24"/>
        </w:rPr>
        <w:t xml:space="preserve"> </w:t>
      </w:r>
      <w:r w:rsidR="00484A02">
        <w:rPr>
          <w:rFonts w:eastAsia="Times New Roman" w:cs="Times New Roman"/>
          <w:b/>
          <w:sz w:val="24"/>
          <w:szCs w:val="24"/>
        </w:rPr>
        <w:t xml:space="preserve">SANAYİ VE </w:t>
      </w:r>
      <w:r w:rsidR="000B1021" w:rsidRPr="00432CFD">
        <w:rPr>
          <w:rFonts w:eastAsia="Times New Roman" w:cs="Times New Roman"/>
          <w:b/>
          <w:sz w:val="24"/>
          <w:szCs w:val="24"/>
        </w:rPr>
        <w:t>TİCARET A.Ş.</w:t>
      </w:r>
    </w:p>
    <w:p w:rsidR="000B1021" w:rsidRPr="00432CFD" w:rsidRDefault="000B1021" w:rsidP="000B1021">
      <w:pPr>
        <w:spacing w:after="78" w:line="240" w:lineRule="auto"/>
        <w:ind w:right="278"/>
        <w:contextualSpacing/>
        <w:jc w:val="both"/>
        <w:rPr>
          <w:rFonts w:eastAsiaTheme="minorEastAsia" w:cs="Times New Roman"/>
          <w:sz w:val="24"/>
          <w:szCs w:val="24"/>
        </w:rPr>
      </w:pPr>
    </w:p>
    <w:p w:rsidR="000B1021" w:rsidRPr="00432CFD" w:rsidRDefault="000B1021" w:rsidP="000B1021">
      <w:pPr>
        <w:spacing w:after="114" w:line="240" w:lineRule="auto"/>
        <w:ind w:left="100" w:right="129" w:firstLine="9"/>
        <w:contextualSpacing/>
        <w:jc w:val="both"/>
        <w:rPr>
          <w:rFonts w:cs="Times New Roman"/>
          <w:sz w:val="24"/>
          <w:szCs w:val="24"/>
        </w:rPr>
      </w:pPr>
      <w:r w:rsidRPr="00432CFD">
        <w:rPr>
          <w:rFonts w:eastAsia="Times New Roman" w:cs="Times New Roman"/>
          <w:sz w:val="24"/>
          <w:szCs w:val="24"/>
        </w:rPr>
        <w:t>Şirketimiz, CNG Alım ihalesine ait, ihale dosyası ile ilgili tüm doküman ve mevzuatı okuyup tüm detaylarıyla anlayarak, ihale dosyasında belirtilen hususlara uygun şekilde teklifini hazırlamıştır.</w:t>
      </w:r>
    </w:p>
    <w:p w:rsidR="000B1021" w:rsidRPr="00432CFD" w:rsidRDefault="000B1021" w:rsidP="000B1021">
      <w:pPr>
        <w:spacing w:after="107" w:line="240" w:lineRule="auto"/>
        <w:ind w:left="100" w:right="129" w:firstLine="9"/>
        <w:contextualSpacing/>
        <w:jc w:val="both"/>
        <w:rPr>
          <w:rFonts w:cs="Times New Roman"/>
          <w:sz w:val="24"/>
          <w:szCs w:val="24"/>
        </w:rPr>
      </w:pPr>
      <w:r w:rsidRPr="00432CFD">
        <w:rPr>
          <w:rFonts w:eastAsia="Times New Roman" w:cs="Times New Roman"/>
          <w:sz w:val="24"/>
          <w:szCs w:val="24"/>
        </w:rPr>
        <w:t>Teklifimizde hiç bir açıklama, itirazı kayıt, tadilat veya ilave olmadığını, ayrıca teyit ederiz.</w:t>
      </w:r>
    </w:p>
    <w:p w:rsidR="000B1021" w:rsidRPr="00432CFD" w:rsidRDefault="000B1021" w:rsidP="000B1021">
      <w:pPr>
        <w:spacing w:after="1288" w:line="240" w:lineRule="auto"/>
        <w:ind w:left="100" w:right="129" w:firstLine="9"/>
        <w:contextualSpacing/>
        <w:jc w:val="both"/>
        <w:rPr>
          <w:rFonts w:cs="Times New Roman"/>
          <w:sz w:val="24"/>
          <w:szCs w:val="24"/>
        </w:rPr>
      </w:pPr>
      <w:r w:rsidRPr="00432CFD">
        <w:rPr>
          <w:rFonts w:eastAsia="Times New Roman" w:cs="Times New Roman"/>
          <w:sz w:val="24"/>
          <w:szCs w:val="24"/>
        </w:rPr>
        <w:t xml:space="preserve">Teklif zarflarının açılması esnasında, yukarıdaki beyanımıza muhalif herhangi bir durumun ya da alternatif teklifin çıkması halinde, teklifimizin reddedilerek değerlendirme dışı kalacağını </w:t>
      </w:r>
      <w:proofErr w:type="spellStart"/>
      <w:r w:rsidRPr="00432CFD">
        <w:rPr>
          <w:rFonts w:eastAsia="Times New Roman" w:cs="Times New Roman"/>
          <w:sz w:val="24"/>
          <w:szCs w:val="24"/>
        </w:rPr>
        <w:t>bila</w:t>
      </w:r>
      <w:proofErr w:type="spellEnd"/>
      <w:r w:rsidRPr="00432CFD">
        <w:rPr>
          <w:rFonts w:eastAsia="Times New Roman" w:cs="Times New Roman"/>
          <w:sz w:val="24"/>
          <w:szCs w:val="24"/>
        </w:rPr>
        <w:t xml:space="preserve"> kabili rücu kabul, beyan ve t</w:t>
      </w:r>
      <w:r w:rsidR="00484A02">
        <w:rPr>
          <w:rFonts w:eastAsia="Times New Roman" w:cs="Times New Roman"/>
          <w:sz w:val="24"/>
          <w:szCs w:val="24"/>
        </w:rPr>
        <w:t xml:space="preserve">aahhüt ediyoruz. </w:t>
      </w:r>
      <w:proofErr w:type="gramStart"/>
      <w:r w:rsidR="00484A02">
        <w:rPr>
          <w:rFonts w:eastAsia="Times New Roman" w:cs="Times New Roman"/>
          <w:sz w:val="24"/>
          <w:szCs w:val="24"/>
        </w:rPr>
        <w:t>.....</w:t>
      </w:r>
      <w:proofErr w:type="gramEnd"/>
      <w:r w:rsidR="00484A02">
        <w:rPr>
          <w:rFonts w:eastAsia="Times New Roman" w:cs="Times New Roman"/>
          <w:sz w:val="24"/>
          <w:szCs w:val="24"/>
        </w:rPr>
        <w:t>/..../2019</w:t>
      </w:r>
    </w:p>
    <w:p w:rsidR="000B1021" w:rsidRPr="00432CFD" w:rsidRDefault="000B1021" w:rsidP="000B1021">
      <w:pPr>
        <w:spacing w:after="392" w:line="240" w:lineRule="exact"/>
        <w:ind w:left="2772" w:right="898" w:firstLine="708"/>
        <w:jc w:val="both"/>
        <w:rPr>
          <w:rFonts w:eastAsia="Times New Roman" w:cs="Times New Roman"/>
          <w:sz w:val="24"/>
          <w:szCs w:val="24"/>
        </w:rPr>
      </w:pPr>
    </w:p>
    <w:p w:rsidR="000B1021" w:rsidRPr="00432CFD" w:rsidRDefault="000B1021" w:rsidP="000B1021">
      <w:pPr>
        <w:spacing w:after="392" w:line="240" w:lineRule="exact"/>
        <w:ind w:left="2772" w:right="898" w:firstLine="708"/>
        <w:jc w:val="both"/>
        <w:rPr>
          <w:rFonts w:eastAsia="Times New Roman" w:cs="Times New Roman"/>
          <w:sz w:val="24"/>
          <w:szCs w:val="24"/>
        </w:rPr>
      </w:pPr>
      <w:r w:rsidRPr="00432CFD">
        <w:rPr>
          <w:rFonts w:eastAsia="Times New Roman" w:cs="Times New Roman"/>
          <w:sz w:val="24"/>
          <w:szCs w:val="24"/>
        </w:rPr>
        <w:t xml:space="preserve">Şirketi temsil ve ilzama yetkili kişi / kişilerin </w:t>
      </w:r>
    </w:p>
    <w:p w:rsidR="000B1021" w:rsidRPr="00432CFD" w:rsidRDefault="000B1021" w:rsidP="000B1021">
      <w:pPr>
        <w:spacing w:after="392" w:line="240" w:lineRule="exact"/>
        <w:ind w:left="2772" w:right="898" w:firstLine="708"/>
        <w:jc w:val="both"/>
        <w:rPr>
          <w:rFonts w:eastAsiaTheme="minorEastAsia" w:cs="Times New Roman"/>
          <w:sz w:val="24"/>
          <w:szCs w:val="24"/>
        </w:rPr>
      </w:pPr>
      <w:r w:rsidRPr="00432CFD">
        <w:rPr>
          <w:rFonts w:eastAsia="Times New Roman" w:cs="Times New Roman"/>
          <w:sz w:val="24"/>
          <w:szCs w:val="24"/>
        </w:rPr>
        <w:t>İsim</w:t>
      </w:r>
    </w:p>
    <w:p w:rsidR="000B1021" w:rsidRPr="00432CFD" w:rsidRDefault="000B1021" w:rsidP="000B1021">
      <w:pPr>
        <w:spacing w:after="461" w:line="240" w:lineRule="exact"/>
        <w:ind w:left="3480"/>
        <w:jc w:val="both"/>
        <w:rPr>
          <w:rFonts w:cs="Times New Roman"/>
          <w:sz w:val="24"/>
          <w:szCs w:val="24"/>
        </w:rPr>
      </w:pPr>
      <w:r w:rsidRPr="00432CFD">
        <w:rPr>
          <w:rFonts w:eastAsia="Times New Roman" w:cs="Times New Roman"/>
          <w:sz w:val="24"/>
          <w:szCs w:val="24"/>
        </w:rPr>
        <w:t>İmza</w:t>
      </w:r>
    </w:p>
    <w:p w:rsidR="000B1021" w:rsidRPr="00432CFD" w:rsidRDefault="000B1021" w:rsidP="000B1021">
      <w:pPr>
        <w:spacing w:after="636" w:line="240" w:lineRule="exact"/>
        <w:ind w:left="2772" w:right="859" w:firstLine="698"/>
        <w:jc w:val="both"/>
        <w:rPr>
          <w:rFonts w:cs="Times New Roman"/>
          <w:sz w:val="24"/>
          <w:szCs w:val="24"/>
        </w:rPr>
      </w:pPr>
      <w:r w:rsidRPr="00432CFD">
        <w:rPr>
          <w:rFonts w:eastAsia="Times New Roman" w:cs="Times New Roman"/>
          <w:sz w:val="24"/>
          <w:szCs w:val="24"/>
        </w:rPr>
        <w:t>Şirket kaşesi</w:t>
      </w:r>
    </w:p>
    <w:p w:rsidR="000B1021" w:rsidRPr="00432CFD" w:rsidRDefault="000B1021" w:rsidP="000B1021">
      <w:pPr>
        <w:spacing w:after="1308" w:line="240" w:lineRule="exact"/>
        <w:ind w:left="859" w:right="110" w:firstLine="9"/>
        <w:jc w:val="both"/>
        <w:rPr>
          <w:rFonts w:eastAsia="Times New Roman" w:cs="Times New Roman"/>
          <w:sz w:val="24"/>
          <w:szCs w:val="24"/>
        </w:rPr>
      </w:pPr>
    </w:p>
    <w:p w:rsidR="000B1021" w:rsidRDefault="000B1021" w:rsidP="000B1021">
      <w:pPr>
        <w:spacing w:after="1308" w:line="240" w:lineRule="exact"/>
        <w:ind w:left="859" w:right="110" w:firstLine="9"/>
        <w:jc w:val="both"/>
        <w:rPr>
          <w:rFonts w:eastAsia="Times New Roman" w:cs="Times New Roman"/>
          <w:sz w:val="24"/>
          <w:szCs w:val="24"/>
        </w:rPr>
      </w:pPr>
    </w:p>
    <w:p w:rsidR="003769A2" w:rsidRPr="00432CFD" w:rsidRDefault="003769A2" w:rsidP="000B1021">
      <w:pPr>
        <w:spacing w:after="1308" w:line="240" w:lineRule="exact"/>
        <w:ind w:left="859" w:right="110" w:firstLine="9"/>
        <w:jc w:val="both"/>
        <w:rPr>
          <w:rFonts w:eastAsia="Times New Roman" w:cs="Times New Roman"/>
          <w:sz w:val="24"/>
          <w:szCs w:val="24"/>
        </w:rPr>
      </w:pPr>
    </w:p>
    <w:p w:rsidR="000B1021" w:rsidRPr="00432CFD" w:rsidRDefault="000B1021" w:rsidP="00484A02">
      <w:pPr>
        <w:spacing w:after="1308" w:line="240" w:lineRule="exact"/>
        <w:ind w:right="110"/>
        <w:jc w:val="both"/>
        <w:rPr>
          <w:rFonts w:eastAsia="Times New Roman" w:cs="Times New Roman"/>
          <w:sz w:val="24"/>
          <w:szCs w:val="24"/>
        </w:rPr>
      </w:pPr>
    </w:p>
    <w:p w:rsidR="000B1021" w:rsidRPr="00432CFD" w:rsidRDefault="000B1021" w:rsidP="000B1021">
      <w:pPr>
        <w:spacing w:after="1308" w:line="240" w:lineRule="auto"/>
        <w:ind w:right="108"/>
        <w:contextualSpacing/>
        <w:jc w:val="both"/>
        <w:rPr>
          <w:rFonts w:eastAsia="Times New Roman" w:cs="Times New Roman"/>
          <w:sz w:val="24"/>
          <w:szCs w:val="24"/>
        </w:rPr>
      </w:pPr>
      <w:r w:rsidRPr="00432CFD">
        <w:rPr>
          <w:rFonts w:eastAsia="Times New Roman" w:cs="Times New Roman"/>
          <w:b/>
          <w:sz w:val="24"/>
          <w:szCs w:val="24"/>
        </w:rPr>
        <w:lastRenderedPageBreak/>
        <w:t>EK 2-</w:t>
      </w:r>
      <w:r w:rsidRPr="00432CFD">
        <w:rPr>
          <w:rFonts w:eastAsia="Times New Roman" w:cs="Times New Roman"/>
          <w:sz w:val="24"/>
          <w:szCs w:val="24"/>
        </w:rPr>
        <w:t xml:space="preserve"> Taahhütname</w:t>
      </w:r>
    </w:p>
    <w:p w:rsidR="00484A02" w:rsidRDefault="00484A02" w:rsidP="000B1021">
      <w:pPr>
        <w:spacing w:after="1308" w:line="240" w:lineRule="auto"/>
        <w:ind w:right="108"/>
        <w:contextualSpacing/>
        <w:jc w:val="both"/>
        <w:rPr>
          <w:rFonts w:eastAsiaTheme="minorEastAsia" w:cs="Times New Roman"/>
          <w:sz w:val="24"/>
          <w:szCs w:val="24"/>
        </w:rPr>
      </w:pPr>
    </w:p>
    <w:p w:rsidR="000B1021" w:rsidRPr="00432CFD" w:rsidRDefault="00F839EB" w:rsidP="000B1021">
      <w:pPr>
        <w:spacing w:after="1308" w:line="240" w:lineRule="auto"/>
        <w:ind w:right="108"/>
        <w:contextualSpacing/>
        <w:jc w:val="both"/>
        <w:rPr>
          <w:rFonts w:eastAsia="Times New Roman" w:cs="Times New Roman"/>
          <w:b/>
          <w:sz w:val="24"/>
          <w:szCs w:val="24"/>
        </w:rPr>
      </w:pPr>
      <w:r>
        <w:rPr>
          <w:rFonts w:eastAsiaTheme="minorEastAsia" w:cs="Times New Roman"/>
          <w:b/>
          <w:sz w:val="24"/>
          <w:szCs w:val="24"/>
        </w:rPr>
        <w:t>KARGAZ</w:t>
      </w:r>
      <w:r w:rsidR="000B1021" w:rsidRPr="00432CFD">
        <w:rPr>
          <w:rFonts w:eastAsia="Times New Roman" w:cs="Times New Roman"/>
          <w:b/>
          <w:sz w:val="24"/>
          <w:szCs w:val="24"/>
        </w:rPr>
        <w:t xml:space="preserve"> DOĞALGAZ</w:t>
      </w:r>
      <w:r w:rsidR="00274CCB">
        <w:rPr>
          <w:rFonts w:cs="Times New Roman"/>
          <w:b/>
          <w:sz w:val="24"/>
          <w:szCs w:val="24"/>
        </w:rPr>
        <w:t xml:space="preserve"> </w:t>
      </w:r>
      <w:r w:rsidR="000B1021" w:rsidRPr="00432CFD">
        <w:rPr>
          <w:rFonts w:eastAsia="Times New Roman" w:cs="Times New Roman"/>
          <w:b/>
          <w:sz w:val="24"/>
          <w:szCs w:val="24"/>
        </w:rPr>
        <w:t xml:space="preserve">DAĞITIM </w:t>
      </w:r>
      <w:r w:rsidR="00484A02">
        <w:rPr>
          <w:rFonts w:eastAsia="Times New Roman" w:cs="Times New Roman"/>
          <w:b/>
          <w:sz w:val="24"/>
          <w:szCs w:val="24"/>
        </w:rPr>
        <w:t xml:space="preserve">SANAYİ VE </w:t>
      </w:r>
      <w:r w:rsidR="000B1021" w:rsidRPr="00432CFD">
        <w:rPr>
          <w:rFonts w:eastAsia="Times New Roman" w:cs="Times New Roman"/>
          <w:b/>
          <w:sz w:val="24"/>
          <w:szCs w:val="24"/>
        </w:rPr>
        <w:t>TİCARET A.Ş.</w:t>
      </w:r>
    </w:p>
    <w:p w:rsidR="000B1021" w:rsidRPr="00432CFD" w:rsidRDefault="000B1021" w:rsidP="000B1021">
      <w:pPr>
        <w:spacing w:after="1308" w:line="240" w:lineRule="auto"/>
        <w:ind w:right="108"/>
        <w:contextualSpacing/>
        <w:jc w:val="both"/>
        <w:rPr>
          <w:rFonts w:eastAsiaTheme="minorEastAsia" w:cs="Times New Roman"/>
          <w:sz w:val="24"/>
          <w:szCs w:val="24"/>
        </w:rPr>
      </w:pPr>
    </w:p>
    <w:p w:rsidR="000B1021" w:rsidRPr="00432CFD" w:rsidRDefault="000B1021" w:rsidP="000B1021">
      <w:pPr>
        <w:spacing w:after="1308" w:line="240" w:lineRule="auto"/>
        <w:ind w:right="110"/>
        <w:contextualSpacing/>
        <w:jc w:val="both"/>
        <w:rPr>
          <w:rFonts w:cs="Times New Roman"/>
          <w:sz w:val="24"/>
          <w:szCs w:val="24"/>
        </w:rPr>
      </w:pPr>
      <w:r w:rsidRPr="00432CFD">
        <w:rPr>
          <w:rFonts w:eastAsia="Times New Roman" w:cs="Times New Roman"/>
          <w:sz w:val="24"/>
          <w:szCs w:val="24"/>
        </w:rPr>
        <w:t>Şirketimiz, ihale dosyası ile ilgili tüm doküman ve mevzuatı okuyup tüm detaylarıyla anlayarak, ihale dosyasında belirtilen hususlara uygun şekilde teklifini hazırlamıştır.</w:t>
      </w:r>
    </w:p>
    <w:p w:rsidR="000B1021" w:rsidRPr="00432CFD" w:rsidRDefault="000B1021" w:rsidP="000B1021">
      <w:pPr>
        <w:spacing w:after="1308" w:line="240" w:lineRule="auto"/>
        <w:ind w:right="110"/>
        <w:contextualSpacing/>
        <w:jc w:val="both"/>
        <w:rPr>
          <w:rFonts w:cs="Times New Roman"/>
          <w:sz w:val="24"/>
          <w:szCs w:val="24"/>
        </w:rPr>
      </w:pPr>
      <w:r w:rsidRPr="00432CFD">
        <w:rPr>
          <w:rFonts w:eastAsia="Times New Roman" w:cs="Times New Roman"/>
          <w:sz w:val="24"/>
          <w:szCs w:val="24"/>
        </w:rPr>
        <w:t>İdare tarafından yapılan ihale sonucunda tespit edilen bedele itiraz etmeyeceğini, sözleşmede belirtilen süre boyunca tespit edilen bedel üzerinden satış yapacağım Bila kabili rücu kabul, beyan ve ta</w:t>
      </w:r>
      <w:r w:rsidR="00484A02">
        <w:rPr>
          <w:rFonts w:eastAsia="Times New Roman" w:cs="Times New Roman"/>
          <w:sz w:val="24"/>
          <w:szCs w:val="24"/>
        </w:rPr>
        <w:t xml:space="preserve">ahhüt ediyoruz. </w:t>
      </w:r>
      <w:proofErr w:type="gramStart"/>
      <w:r w:rsidR="00484A02">
        <w:rPr>
          <w:rFonts w:eastAsia="Times New Roman" w:cs="Times New Roman"/>
          <w:sz w:val="24"/>
          <w:szCs w:val="24"/>
        </w:rPr>
        <w:t>.....</w:t>
      </w:r>
      <w:proofErr w:type="gramEnd"/>
      <w:r w:rsidR="00484A02">
        <w:rPr>
          <w:rFonts w:eastAsia="Times New Roman" w:cs="Times New Roman"/>
          <w:sz w:val="24"/>
          <w:szCs w:val="24"/>
        </w:rPr>
        <w:t>/...../2019</w:t>
      </w:r>
    </w:p>
    <w:p w:rsidR="000B1021" w:rsidRPr="00432CFD" w:rsidRDefault="000B1021" w:rsidP="000B1021">
      <w:pPr>
        <w:spacing w:after="17" w:line="240" w:lineRule="exact"/>
        <w:ind w:left="2832" w:right="129" w:firstLine="708"/>
        <w:jc w:val="both"/>
        <w:rPr>
          <w:rFonts w:eastAsia="Times New Roman" w:cs="Times New Roman"/>
          <w:sz w:val="24"/>
          <w:szCs w:val="24"/>
        </w:rPr>
      </w:pPr>
    </w:p>
    <w:p w:rsidR="000B1021" w:rsidRPr="00432CFD" w:rsidRDefault="000B1021" w:rsidP="000B1021">
      <w:pPr>
        <w:spacing w:after="17" w:line="240" w:lineRule="exact"/>
        <w:ind w:left="2832" w:right="129" w:firstLine="708"/>
        <w:jc w:val="both"/>
        <w:rPr>
          <w:rFonts w:eastAsia="Times New Roman" w:cs="Times New Roman"/>
          <w:sz w:val="24"/>
          <w:szCs w:val="24"/>
        </w:rPr>
      </w:pPr>
    </w:p>
    <w:p w:rsidR="000B1021" w:rsidRPr="00432CFD" w:rsidRDefault="000B1021" w:rsidP="000B1021">
      <w:pPr>
        <w:spacing w:after="17" w:line="240" w:lineRule="exact"/>
        <w:ind w:left="2832" w:right="129" w:firstLine="708"/>
        <w:jc w:val="both"/>
        <w:rPr>
          <w:rFonts w:eastAsia="Times New Roman" w:cs="Times New Roman"/>
          <w:sz w:val="24"/>
          <w:szCs w:val="24"/>
        </w:rPr>
      </w:pPr>
    </w:p>
    <w:p w:rsidR="000B1021" w:rsidRPr="00432CFD" w:rsidRDefault="000B1021" w:rsidP="000B1021">
      <w:pPr>
        <w:spacing w:after="17" w:line="240" w:lineRule="exact"/>
        <w:ind w:left="2832" w:right="129" w:firstLine="708"/>
        <w:jc w:val="both"/>
        <w:rPr>
          <w:rFonts w:eastAsiaTheme="minorEastAsia" w:cs="Times New Roman"/>
          <w:sz w:val="24"/>
          <w:szCs w:val="24"/>
        </w:rPr>
      </w:pPr>
      <w:r w:rsidRPr="00432CFD">
        <w:rPr>
          <w:rFonts w:eastAsia="Times New Roman" w:cs="Times New Roman"/>
          <w:sz w:val="24"/>
          <w:szCs w:val="24"/>
        </w:rPr>
        <w:t>Şirketi temsil ve ilzama yetkili kişi / kişilerin</w:t>
      </w:r>
    </w:p>
    <w:p w:rsidR="000B1021" w:rsidRPr="00432CFD" w:rsidRDefault="000B1021" w:rsidP="000B1021">
      <w:pPr>
        <w:spacing w:after="567" w:line="240" w:lineRule="exact"/>
        <w:ind w:left="2832" w:firstLine="708"/>
        <w:jc w:val="both"/>
        <w:rPr>
          <w:rFonts w:cs="Times New Roman"/>
          <w:sz w:val="24"/>
          <w:szCs w:val="24"/>
        </w:rPr>
      </w:pPr>
      <w:r w:rsidRPr="00432CFD">
        <w:rPr>
          <w:rFonts w:eastAsia="Courier New" w:cs="Times New Roman"/>
          <w:sz w:val="24"/>
          <w:szCs w:val="24"/>
        </w:rPr>
        <w:t>İsim</w:t>
      </w:r>
    </w:p>
    <w:p w:rsidR="000B1021" w:rsidRPr="00432CFD" w:rsidRDefault="000B1021" w:rsidP="000B1021">
      <w:pPr>
        <w:spacing w:after="567" w:line="240" w:lineRule="exact"/>
        <w:ind w:left="2832" w:firstLine="708"/>
        <w:jc w:val="both"/>
        <w:rPr>
          <w:rFonts w:cs="Times New Roman"/>
          <w:sz w:val="24"/>
          <w:szCs w:val="24"/>
        </w:rPr>
      </w:pPr>
      <w:r w:rsidRPr="00432CFD">
        <w:rPr>
          <w:rFonts w:eastAsia="Courier New" w:cs="Times New Roman"/>
          <w:sz w:val="24"/>
          <w:szCs w:val="24"/>
        </w:rPr>
        <w:t>İmza</w:t>
      </w:r>
    </w:p>
    <w:p w:rsidR="000B1021" w:rsidRPr="00432CFD" w:rsidRDefault="000B1021" w:rsidP="000B1021">
      <w:pPr>
        <w:spacing w:after="636" w:line="240" w:lineRule="exact"/>
        <w:ind w:left="2842" w:right="720" w:firstLine="698"/>
        <w:jc w:val="both"/>
        <w:rPr>
          <w:rFonts w:cs="Times New Roman"/>
          <w:sz w:val="24"/>
          <w:szCs w:val="24"/>
        </w:rPr>
      </w:pPr>
      <w:r w:rsidRPr="00432CFD">
        <w:rPr>
          <w:rFonts w:eastAsia="Times New Roman" w:cs="Times New Roman"/>
          <w:sz w:val="24"/>
          <w:szCs w:val="24"/>
        </w:rPr>
        <w:t>Şirket kaşesi</w:t>
      </w:r>
    </w:p>
    <w:p w:rsidR="000B1021" w:rsidRPr="00432CFD" w:rsidRDefault="000B1021" w:rsidP="000B1021">
      <w:pPr>
        <w:spacing w:after="934" w:line="240" w:lineRule="exact"/>
        <w:ind w:left="821" w:right="110" w:firstLine="9"/>
        <w:jc w:val="both"/>
        <w:rPr>
          <w:rFonts w:eastAsia="Courier New" w:cs="Times New Roman"/>
          <w:sz w:val="24"/>
          <w:szCs w:val="24"/>
        </w:rPr>
      </w:pPr>
    </w:p>
    <w:p w:rsidR="000B1021" w:rsidRDefault="000B1021" w:rsidP="000B1021">
      <w:pPr>
        <w:spacing w:after="934" w:line="240" w:lineRule="exact"/>
        <w:ind w:left="821" w:right="110" w:firstLine="9"/>
        <w:jc w:val="both"/>
        <w:rPr>
          <w:rFonts w:eastAsia="Courier New" w:cs="Times New Roman"/>
          <w:sz w:val="24"/>
          <w:szCs w:val="24"/>
        </w:rPr>
      </w:pPr>
    </w:p>
    <w:p w:rsidR="003769A2" w:rsidRPr="00432CFD" w:rsidRDefault="003769A2" w:rsidP="000B1021">
      <w:pPr>
        <w:spacing w:after="934" w:line="240" w:lineRule="exact"/>
        <w:ind w:left="821" w:right="110" w:firstLine="9"/>
        <w:jc w:val="both"/>
        <w:rPr>
          <w:rFonts w:eastAsia="Courier New" w:cs="Times New Roman"/>
          <w:sz w:val="24"/>
          <w:szCs w:val="24"/>
        </w:rPr>
      </w:pPr>
    </w:p>
    <w:p w:rsidR="000B1021" w:rsidRPr="00432CFD" w:rsidRDefault="000B1021" w:rsidP="000B1021">
      <w:pPr>
        <w:spacing w:after="934" w:line="240" w:lineRule="exact"/>
        <w:ind w:left="821" w:right="110" w:firstLine="9"/>
        <w:jc w:val="both"/>
        <w:rPr>
          <w:rFonts w:eastAsia="Courier New" w:cs="Times New Roman"/>
          <w:sz w:val="24"/>
          <w:szCs w:val="24"/>
        </w:rPr>
      </w:pPr>
    </w:p>
    <w:p w:rsidR="000B1021" w:rsidRPr="00432CFD" w:rsidRDefault="000B1021" w:rsidP="000B1021">
      <w:pPr>
        <w:spacing w:after="934" w:line="240" w:lineRule="exact"/>
        <w:ind w:left="821" w:right="110" w:firstLine="9"/>
        <w:jc w:val="both"/>
        <w:rPr>
          <w:rFonts w:eastAsia="Courier New" w:cs="Times New Roman"/>
          <w:sz w:val="24"/>
          <w:szCs w:val="24"/>
        </w:rPr>
      </w:pPr>
    </w:p>
    <w:p w:rsidR="000B1021" w:rsidRPr="00432CFD" w:rsidRDefault="000B1021" w:rsidP="000B1021">
      <w:pPr>
        <w:spacing w:after="0" w:line="240" w:lineRule="auto"/>
        <w:ind w:left="101"/>
        <w:contextualSpacing/>
        <w:rPr>
          <w:rFonts w:eastAsia="Courier New" w:cs="Times New Roman"/>
          <w:b/>
          <w:sz w:val="24"/>
          <w:szCs w:val="24"/>
        </w:rPr>
      </w:pPr>
      <w:r w:rsidRPr="00432CFD">
        <w:rPr>
          <w:rFonts w:eastAsia="Times New Roman" w:cs="Times New Roman"/>
          <w:b/>
          <w:sz w:val="26"/>
        </w:rPr>
        <w:lastRenderedPageBreak/>
        <w:t xml:space="preserve">EK </w:t>
      </w:r>
      <w:r w:rsidRPr="00432CFD">
        <w:rPr>
          <w:rFonts w:eastAsia="Times New Roman" w:cs="Times New Roman"/>
          <w:b/>
          <w:noProof/>
          <w:sz w:val="26"/>
        </w:rPr>
        <w:t>3</w:t>
      </w:r>
      <w:r w:rsidRPr="00432CFD">
        <w:rPr>
          <w:rFonts w:eastAsia="Times New Roman" w:cs="Times New Roman"/>
          <w:b/>
          <w:sz w:val="26"/>
        </w:rPr>
        <w:t xml:space="preserve">- </w:t>
      </w:r>
      <w:r w:rsidRPr="00432CFD">
        <w:rPr>
          <w:rFonts w:eastAsia="Courier New" w:cs="Times New Roman"/>
          <w:b/>
          <w:sz w:val="24"/>
          <w:szCs w:val="24"/>
        </w:rPr>
        <w:t>Teklif formu</w:t>
      </w:r>
    </w:p>
    <w:p w:rsidR="000B1021" w:rsidRPr="00432CFD" w:rsidRDefault="000B1021" w:rsidP="000B1021">
      <w:pPr>
        <w:spacing w:after="90" w:line="240" w:lineRule="auto"/>
        <w:ind w:right="197"/>
        <w:contextualSpacing/>
        <w:jc w:val="both"/>
        <w:rPr>
          <w:rFonts w:eastAsiaTheme="minorEastAsia"/>
        </w:rPr>
      </w:pPr>
    </w:p>
    <w:p w:rsidR="000B1021" w:rsidRPr="00432CFD" w:rsidRDefault="000B1021" w:rsidP="000B1021">
      <w:pPr>
        <w:spacing w:after="90" w:line="240" w:lineRule="auto"/>
        <w:ind w:right="197"/>
        <w:contextualSpacing/>
        <w:jc w:val="both"/>
      </w:pPr>
    </w:p>
    <w:p w:rsidR="000B1021" w:rsidRPr="00432CFD" w:rsidRDefault="00F839EB" w:rsidP="000B1021">
      <w:pPr>
        <w:spacing w:after="90" w:line="240" w:lineRule="auto"/>
        <w:ind w:right="197"/>
        <w:contextualSpacing/>
        <w:jc w:val="both"/>
        <w:rPr>
          <w:rFonts w:eastAsia="Courier New" w:cs="Times New Roman"/>
          <w:b/>
          <w:sz w:val="24"/>
          <w:szCs w:val="24"/>
        </w:rPr>
      </w:pPr>
      <w:r>
        <w:rPr>
          <w:rFonts w:eastAsia="Courier New" w:cs="Times New Roman"/>
          <w:b/>
          <w:sz w:val="24"/>
          <w:szCs w:val="24"/>
        </w:rPr>
        <w:t>KARGAZ</w:t>
      </w:r>
      <w:r w:rsidR="000B1021" w:rsidRPr="00432CFD">
        <w:rPr>
          <w:rFonts w:eastAsia="Courier New" w:cs="Times New Roman"/>
          <w:b/>
          <w:sz w:val="24"/>
          <w:szCs w:val="24"/>
        </w:rPr>
        <w:t xml:space="preserve"> DOĞALGAZ</w:t>
      </w:r>
      <w:r w:rsidR="000B1021" w:rsidRPr="00432CFD">
        <w:rPr>
          <w:rFonts w:cs="Times New Roman"/>
          <w:b/>
          <w:sz w:val="24"/>
          <w:szCs w:val="24"/>
        </w:rPr>
        <w:t xml:space="preserve"> </w:t>
      </w:r>
      <w:r w:rsidR="000B1021" w:rsidRPr="00432CFD">
        <w:rPr>
          <w:rFonts w:eastAsia="Courier New" w:cs="Times New Roman"/>
          <w:b/>
          <w:sz w:val="24"/>
          <w:szCs w:val="24"/>
        </w:rPr>
        <w:t xml:space="preserve">DAĞITIM </w:t>
      </w:r>
      <w:r w:rsidR="00484A02">
        <w:rPr>
          <w:rFonts w:eastAsia="Courier New" w:cs="Times New Roman"/>
          <w:b/>
          <w:sz w:val="24"/>
          <w:szCs w:val="24"/>
        </w:rPr>
        <w:t>SANAYİ VE TİCARET</w:t>
      </w:r>
      <w:r w:rsidR="000B1021" w:rsidRPr="00432CFD">
        <w:rPr>
          <w:rFonts w:eastAsia="Courier New" w:cs="Times New Roman"/>
          <w:b/>
          <w:sz w:val="24"/>
          <w:szCs w:val="24"/>
        </w:rPr>
        <w:t xml:space="preserve"> A</w:t>
      </w:r>
      <w:r w:rsidR="00484A02">
        <w:rPr>
          <w:rFonts w:eastAsia="Courier New" w:cs="Times New Roman"/>
          <w:b/>
          <w:sz w:val="24"/>
          <w:szCs w:val="24"/>
        </w:rPr>
        <w:t>.</w:t>
      </w:r>
      <w:r w:rsidR="000B1021" w:rsidRPr="00432CFD">
        <w:rPr>
          <w:rFonts w:eastAsia="Courier New" w:cs="Times New Roman"/>
          <w:b/>
          <w:sz w:val="24"/>
          <w:szCs w:val="24"/>
        </w:rPr>
        <w:t>Ş.</w:t>
      </w:r>
    </w:p>
    <w:p w:rsidR="000B1021" w:rsidRPr="00432CFD" w:rsidRDefault="000B1021" w:rsidP="000B1021">
      <w:pPr>
        <w:spacing w:after="90" w:line="240" w:lineRule="auto"/>
        <w:ind w:left="308" w:right="197" w:hanging="10"/>
        <w:contextualSpacing/>
        <w:jc w:val="both"/>
        <w:rPr>
          <w:rFonts w:eastAsiaTheme="minorEastAsia" w:cs="Times New Roman"/>
          <w:sz w:val="24"/>
          <w:szCs w:val="24"/>
        </w:rPr>
      </w:pPr>
    </w:p>
    <w:p w:rsidR="000B1021" w:rsidRPr="00432CFD" w:rsidRDefault="000B1021" w:rsidP="000B1021">
      <w:pPr>
        <w:spacing w:after="173" w:line="240" w:lineRule="auto"/>
        <w:ind w:left="100" w:right="67" w:firstLine="9"/>
        <w:contextualSpacing/>
        <w:jc w:val="both"/>
        <w:rPr>
          <w:rFonts w:cs="Times New Roman"/>
          <w:sz w:val="24"/>
          <w:szCs w:val="24"/>
        </w:rPr>
      </w:pPr>
      <w:r w:rsidRPr="00432CFD">
        <w:rPr>
          <w:rFonts w:eastAsia="Courier New" w:cs="Times New Roman"/>
          <w:sz w:val="24"/>
          <w:szCs w:val="24"/>
        </w:rPr>
        <w:t>CNG Alım ihalesiyle ilgili olarak ihale dosyası tarafımızdan incelenmiş, sözleşme süresince yapılacak faaliyetlere ilişkin bütün bilgilere vakıf olunmuş ve ihale dosyasında belirtilen bütün şartlar, tarafımızdan aynen kabul edilmiştir. İhale dosyasını oluşturan evrak ile ilgili mevzuatın tamamı okunmuş, anlaşılmış ve teklifimizde dikkate alınmış olup, teklifimiz; ihale dosyasında belirtilen hususlara uygun şekilde hazırlanmıştır.</w:t>
      </w:r>
    </w:p>
    <w:p w:rsidR="000B1021" w:rsidRPr="00432CFD" w:rsidRDefault="000B1021" w:rsidP="000B1021">
      <w:pPr>
        <w:numPr>
          <w:ilvl w:val="0"/>
          <w:numId w:val="5"/>
        </w:numPr>
        <w:spacing w:after="196" w:line="240" w:lineRule="auto"/>
        <w:ind w:right="129" w:firstLine="715"/>
        <w:contextualSpacing/>
        <w:jc w:val="both"/>
        <w:rPr>
          <w:rFonts w:cs="Times New Roman"/>
          <w:sz w:val="24"/>
          <w:szCs w:val="24"/>
        </w:rPr>
      </w:pPr>
      <w:r w:rsidRPr="00432CFD">
        <w:rPr>
          <w:rFonts w:eastAsia="Courier New" w:cs="Times New Roman"/>
          <w:sz w:val="24"/>
          <w:szCs w:val="24"/>
        </w:rPr>
        <w:t>Tüm faaliyetleri ilgili mevzuat ve ihale dosyasında belirlenen tanımlar ve şartlar çerçevesinde yürüteceğimizi,</w:t>
      </w:r>
    </w:p>
    <w:p w:rsidR="000B1021" w:rsidRPr="00274CCB" w:rsidRDefault="000B1021" w:rsidP="00274CCB">
      <w:pPr>
        <w:numPr>
          <w:ilvl w:val="0"/>
          <w:numId w:val="5"/>
        </w:numPr>
        <w:spacing w:after="30" w:line="240" w:lineRule="auto"/>
        <w:ind w:right="129" w:firstLine="715"/>
        <w:contextualSpacing/>
        <w:jc w:val="both"/>
        <w:rPr>
          <w:rFonts w:cs="Times New Roman"/>
          <w:sz w:val="24"/>
          <w:szCs w:val="24"/>
        </w:rPr>
      </w:pPr>
      <w:r w:rsidRPr="00432CFD">
        <w:rPr>
          <w:rFonts w:eastAsia="Courier New" w:cs="Times New Roman"/>
          <w:sz w:val="24"/>
          <w:szCs w:val="24"/>
        </w:rPr>
        <w:t xml:space="preserve">Sözleşmenin </w:t>
      </w:r>
      <w:r w:rsidRPr="00432CFD">
        <w:rPr>
          <w:rFonts w:eastAsia="Courier New" w:cs="Times New Roman"/>
          <w:sz w:val="24"/>
          <w:szCs w:val="24"/>
        </w:rPr>
        <w:tab/>
        <w:t xml:space="preserve">yürürlük </w:t>
      </w:r>
      <w:r w:rsidRPr="00432CFD">
        <w:rPr>
          <w:rFonts w:eastAsia="Courier New" w:cs="Times New Roman"/>
          <w:sz w:val="24"/>
          <w:szCs w:val="24"/>
        </w:rPr>
        <w:tab/>
        <w:t>tarihinden</w:t>
      </w:r>
      <w:r w:rsidR="0033158C">
        <w:rPr>
          <w:rFonts w:eastAsia="Courier New" w:cs="Times New Roman"/>
          <w:sz w:val="24"/>
          <w:szCs w:val="24"/>
        </w:rPr>
        <w:t>, sözleşmenin biteceği tarihe kadar</w:t>
      </w:r>
      <w:r w:rsidR="00303D39">
        <w:rPr>
          <w:rFonts w:eastAsia="Courier New" w:cs="Times New Roman"/>
          <w:sz w:val="24"/>
          <w:szCs w:val="24"/>
        </w:rPr>
        <w:t xml:space="preserve"> </w:t>
      </w:r>
      <w:r w:rsidR="00303D39" w:rsidRPr="004A01D7">
        <w:rPr>
          <w:rFonts w:ascii="Times New Roman" w:hAnsi="Times New Roman" w:cs="Times New Roman"/>
          <w:b/>
          <w:bCs/>
          <w:i/>
          <w:iCs/>
          <w:sz w:val="24"/>
          <w:szCs w:val="24"/>
        </w:rPr>
        <w:t>P</w:t>
      </w:r>
      <w:r w:rsidR="00303D39" w:rsidRPr="004A01D7">
        <w:rPr>
          <w:rFonts w:ascii="Times New Roman" w:hAnsi="Times New Roman" w:cs="Times New Roman"/>
          <w:b/>
          <w:bCs/>
          <w:i/>
          <w:iCs/>
          <w:sz w:val="16"/>
          <w:szCs w:val="16"/>
        </w:rPr>
        <w:t>CNG(</w:t>
      </w:r>
      <w:r w:rsidR="00F839EB">
        <w:rPr>
          <w:rFonts w:ascii="Times New Roman" w:hAnsi="Times New Roman" w:cs="Times New Roman"/>
          <w:b/>
          <w:bCs/>
          <w:i/>
          <w:iCs/>
          <w:sz w:val="16"/>
          <w:szCs w:val="16"/>
        </w:rPr>
        <w:t>ARALIK</w:t>
      </w:r>
      <w:r w:rsidR="00303D39" w:rsidRPr="004A01D7">
        <w:rPr>
          <w:rFonts w:ascii="Times New Roman" w:hAnsi="Times New Roman" w:cs="Times New Roman"/>
          <w:b/>
          <w:bCs/>
          <w:i/>
          <w:iCs/>
          <w:sz w:val="16"/>
          <w:szCs w:val="16"/>
        </w:rPr>
        <w:t>)</w:t>
      </w:r>
      <w:r w:rsidR="00303D39">
        <w:rPr>
          <w:rFonts w:ascii="Times New Roman" w:hAnsi="Times New Roman" w:cs="Times New Roman"/>
          <w:b/>
          <w:bCs/>
          <w:i/>
          <w:iCs/>
          <w:sz w:val="16"/>
          <w:szCs w:val="16"/>
        </w:rPr>
        <w:t>=</w:t>
      </w:r>
      <w:r w:rsidR="0033158C">
        <w:rPr>
          <w:rFonts w:ascii="Times New Roman" w:hAnsi="Times New Roman" w:cs="Times New Roman"/>
          <w:b/>
          <w:bCs/>
          <w:i/>
          <w:iCs/>
          <w:sz w:val="16"/>
          <w:szCs w:val="16"/>
        </w:rPr>
        <w:t xml:space="preserve">     </w:t>
      </w:r>
      <w:proofErr w:type="gramStart"/>
      <w:r w:rsidR="00303D39">
        <w:rPr>
          <w:rFonts w:ascii="Times New Roman" w:hAnsi="Times New Roman" w:cs="Times New Roman"/>
          <w:b/>
          <w:bCs/>
          <w:i/>
          <w:iCs/>
          <w:sz w:val="16"/>
          <w:szCs w:val="16"/>
        </w:rPr>
        <w:t>…………………</w:t>
      </w:r>
      <w:proofErr w:type="gramEnd"/>
      <w:r w:rsidRPr="00274CCB">
        <w:rPr>
          <w:rFonts w:eastAsia="Courier New" w:cs="Times New Roman"/>
          <w:sz w:val="24"/>
          <w:szCs w:val="24"/>
        </w:rPr>
        <w:tab/>
        <w:t>TL/</w:t>
      </w:r>
      <w:proofErr w:type="spellStart"/>
      <w:r w:rsidRPr="00274CCB">
        <w:rPr>
          <w:rFonts w:eastAsia="Courier New" w:cs="Times New Roman"/>
          <w:sz w:val="24"/>
          <w:szCs w:val="24"/>
        </w:rPr>
        <w:t>KWh</w:t>
      </w:r>
      <w:proofErr w:type="spellEnd"/>
      <w:r w:rsidR="00274CCB">
        <w:rPr>
          <w:rFonts w:cs="Times New Roman"/>
          <w:sz w:val="24"/>
          <w:szCs w:val="24"/>
        </w:rPr>
        <w:t xml:space="preserve"> </w:t>
      </w:r>
      <w:r w:rsidR="00303D39">
        <w:rPr>
          <w:rFonts w:cs="Times New Roman"/>
          <w:sz w:val="24"/>
          <w:szCs w:val="24"/>
        </w:rPr>
        <w:t>(</w:t>
      </w:r>
      <w:proofErr w:type="gramStart"/>
      <w:r w:rsidR="00303D39">
        <w:rPr>
          <w:rFonts w:cs="Times New Roman"/>
          <w:sz w:val="24"/>
          <w:szCs w:val="24"/>
        </w:rPr>
        <w:t>……………………………………………………………………..</w:t>
      </w:r>
      <w:proofErr w:type="gramEnd"/>
      <w:r w:rsidR="00303D39" w:rsidRPr="00274CCB">
        <w:rPr>
          <w:rFonts w:eastAsia="Courier New" w:cs="Times New Roman"/>
          <w:sz w:val="24"/>
          <w:szCs w:val="24"/>
        </w:rPr>
        <w:t>TL/</w:t>
      </w:r>
      <w:proofErr w:type="spellStart"/>
      <w:r w:rsidR="00303D39" w:rsidRPr="00274CCB">
        <w:rPr>
          <w:rFonts w:eastAsia="Courier New" w:cs="Times New Roman"/>
          <w:sz w:val="24"/>
          <w:szCs w:val="24"/>
        </w:rPr>
        <w:t>KWh</w:t>
      </w:r>
      <w:proofErr w:type="spellEnd"/>
      <w:r w:rsidR="00303D39">
        <w:rPr>
          <w:rFonts w:eastAsia="Courier New" w:cs="Times New Roman"/>
          <w:sz w:val="24"/>
          <w:szCs w:val="24"/>
        </w:rPr>
        <w:t>)</w:t>
      </w:r>
      <w:r w:rsidR="00303D39">
        <w:rPr>
          <w:rFonts w:cs="Times New Roman"/>
          <w:sz w:val="24"/>
          <w:szCs w:val="24"/>
        </w:rPr>
        <w:t xml:space="preserve"> </w:t>
      </w:r>
      <w:r w:rsidRPr="00274CCB">
        <w:rPr>
          <w:rFonts w:eastAsia="Courier New" w:cs="Times New Roman"/>
          <w:sz w:val="24"/>
          <w:szCs w:val="24"/>
        </w:rPr>
        <w:t>Birim Satış Fiyatı ile hizmet vereceğimizi,</w:t>
      </w:r>
    </w:p>
    <w:p w:rsidR="000B1021" w:rsidRPr="00432CFD" w:rsidRDefault="00E77302" w:rsidP="000B1021">
      <w:pPr>
        <w:numPr>
          <w:ilvl w:val="0"/>
          <w:numId w:val="5"/>
        </w:numPr>
        <w:spacing w:after="158" w:line="240" w:lineRule="auto"/>
        <w:ind w:right="129" w:firstLine="715"/>
        <w:contextualSpacing/>
        <w:jc w:val="both"/>
        <w:rPr>
          <w:rFonts w:cs="Times New Roman"/>
          <w:sz w:val="24"/>
          <w:szCs w:val="24"/>
        </w:rPr>
      </w:pPr>
      <w:r>
        <w:rPr>
          <w:rFonts w:eastAsia="Courier New" w:cs="Times New Roman"/>
          <w:sz w:val="24"/>
          <w:szCs w:val="24"/>
        </w:rPr>
        <w:t>Sözleşmenin 9. Maddesinde belirtilen fiyat farkı hesaplaması</w:t>
      </w:r>
      <w:r w:rsidR="005E3ECE">
        <w:rPr>
          <w:rFonts w:eastAsia="Courier New" w:cs="Times New Roman"/>
          <w:sz w:val="24"/>
          <w:szCs w:val="24"/>
        </w:rPr>
        <w:t xml:space="preserve"> dışında</w:t>
      </w:r>
      <w:r w:rsidR="00303D39" w:rsidRPr="00303D39">
        <w:rPr>
          <w:rFonts w:eastAsia="Courier New" w:cs="Times New Roman"/>
          <w:sz w:val="24"/>
          <w:szCs w:val="24"/>
        </w:rPr>
        <w:t xml:space="preserve"> </w:t>
      </w:r>
      <w:r w:rsidR="000B1021" w:rsidRPr="00432CFD">
        <w:rPr>
          <w:rFonts w:eastAsia="Courier New" w:cs="Times New Roman"/>
          <w:sz w:val="24"/>
          <w:szCs w:val="24"/>
        </w:rPr>
        <w:t>her ne ad altında olursa olsun hiçbir bedel talep etmeyeceğimizi,</w:t>
      </w:r>
    </w:p>
    <w:p w:rsidR="000B1021" w:rsidRPr="00432CFD" w:rsidRDefault="000B1021" w:rsidP="000B1021">
      <w:pPr>
        <w:numPr>
          <w:ilvl w:val="0"/>
          <w:numId w:val="5"/>
        </w:numPr>
        <w:spacing w:after="197" w:line="240" w:lineRule="auto"/>
        <w:ind w:right="129" w:firstLine="715"/>
        <w:contextualSpacing/>
        <w:jc w:val="both"/>
        <w:rPr>
          <w:rFonts w:cs="Times New Roman"/>
          <w:sz w:val="24"/>
          <w:szCs w:val="24"/>
        </w:rPr>
      </w:pPr>
      <w:r w:rsidRPr="00432CFD">
        <w:rPr>
          <w:rFonts w:eastAsia="Courier New" w:cs="Times New Roman"/>
          <w:sz w:val="24"/>
          <w:szCs w:val="24"/>
        </w:rPr>
        <w:t>Sözleşme süresince bu şartlarla ve bu bedellerle hizmet vereceğimizi, teklifimize esas olan öngörülerin gerçekleşmemesi ya da kısmen gerçekleşmesinin şirketimize hiçbir ilave hak sağlamayacağını veya sorumluluğumuzu azaltmayacağım,</w:t>
      </w:r>
    </w:p>
    <w:p w:rsidR="000B1021" w:rsidRPr="00432CFD" w:rsidRDefault="000B1021" w:rsidP="000B1021">
      <w:pPr>
        <w:numPr>
          <w:ilvl w:val="0"/>
          <w:numId w:val="5"/>
        </w:numPr>
        <w:spacing w:after="41" w:line="240" w:lineRule="auto"/>
        <w:ind w:right="129" w:firstLine="715"/>
        <w:contextualSpacing/>
        <w:jc w:val="both"/>
        <w:rPr>
          <w:rFonts w:cs="Times New Roman"/>
          <w:sz w:val="24"/>
          <w:szCs w:val="24"/>
        </w:rPr>
      </w:pPr>
      <w:r w:rsidRPr="00432CFD">
        <w:rPr>
          <w:rFonts w:eastAsia="Courier New" w:cs="Times New Roman"/>
          <w:sz w:val="24"/>
          <w:szCs w:val="24"/>
        </w:rPr>
        <w:t xml:space="preserve">Teklifimizin kabul edilmesi halinde, sözleşmede belirtilen teklifin geçerlilik süresi boyunca, teklifimizle bağlı kalacağımızı, </w:t>
      </w:r>
      <w:proofErr w:type="spellStart"/>
      <w:r w:rsidRPr="00432CFD">
        <w:rPr>
          <w:rFonts w:eastAsia="Courier New" w:cs="Times New Roman"/>
          <w:sz w:val="24"/>
          <w:szCs w:val="24"/>
        </w:rPr>
        <w:t>bila</w:t>
      </w:r>
      <w:proofErr w:type="spellEnd"/>
      <w:r w:rsidRPr="00432CFD">
        <w:rPr>
          <w:rFonts w:eastAsia="Courier New" w:cs="Times New Roman"/>
          <w:sz w:val="24"/>
          <w:szCs w:val="24"/>
        </w:rPr>
        <w:t xml:space="preserve"> kabili rücu, kabul, beyan ve taahhüt ederiz.</w:t>
      </w:r>
      <w:r w:rsidRPr="00432CFD">
        <w:rPr>
          <w:rFonts w:cs="Times New Roman"/>
          <w:sz w:val="24"/>
          <w:szCs w:val="24"/>
        </w:rPr>
        <w:t xml:space="preserve">  </w:t>
      </w:r>
    </w:p>
    <w:p w:rsidR="000B1021" w:rsidRPr="00432CFD" w:rsidRDefault="000B1021" w:rsidP="000B1021">
      <w:pPr>
        <w:spacing w:after="41" w:line="240" w:lineRule="auto"/>
        <w:ind w:left="744" w:right="129"/>
        <w:contextualSpacing/>
        <w:jc w:val="both"/>
        <w:rPr>
          <w:rFonts w:cs="Times New Roman"/>
          <w:sz w:val="24"/>
          <w:szCs w:val="24"/>
        </w:rPr>
      </w:pPr>
      <w:r w:rsidRPr="00432CFD">
        <w:rPr>
          <w:rFonts w:eastAsia="Courier New" w:cs="Times New Roman"/>
          <w:sz w:val="24"/>
          <w:szCs w:val="24"/>
        </w:rPr>
        <w:t xml:space="preserve">Tarih </w:t>
      </w:r>
      <w:proofErr w:type="gramStart"/>
      <w:r w:rsidRPr="00432CFD">
        <w:rPr>
          <w:rFonts w:eastAsia="Courier New" w:cs="Times New Roman"/>
          <w:sz w:val="24"/>
          <w:szCs w:val="24"/>
        </w:rPr>
        <w:t>..</w:t>
      </w:r>
      <w:proofErr w:type="gramEnd"/>
      <w:r w:rsidRPr="00432CFD">
        <w:rPr>
          <w:rFonts w:eastAsia="Courier New" w:cs="Times New Roman"/>
          <w:sz w:val="24"/>
          <w:szCs w:val="24"/>
        </w:rPr>
        <w:t>/.. /</w:t>
      </w:r>
      <w:r w:rsidRPr="00432CFD">
        <w:rPr>
          <w:rFonts w:cs="Times New Roman"/>
          <w:noProof/>
          <w:sz w:val="24"/>
          <w:szCs w:val="24"/>
          <w:lang w:eastAsia="tr-TR"/>
        </w:rPr>
        <w:drawing>
          <wp:inline distT="0" distB="0" distL="0" distR="0">
            <wp:extent cx="209550" cy="2857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28575"/>
                    </a:xfrm>
                    <a:prstGeom prst="rect">
                      <a:avLst/>
                    </a:prstGeom>
                    <a:noFill/>
                    <a:ln>
                      <a:noFill/>
                    </a:ln>
                  </pic:spPr>
                </pic:pic>
              </a:graphicData>
            </a:graphic>
          </wp:inline>
        </w:drawing>
      </w:r>
    </w:p>
    <w:p w:rsidR="000B1021" w:rsidRPr="00432CFD" w:rsidRDefault="000B1021" w:rsidP="000B1021">
      <w:pPr>
        <w:spacing w:after="41" w:line="240" w:lineRule="auto"/>
        <w:ind w:left="2791" w:right="129" w:firstLine="708"/>
        <w:contextualSpacing/>
        <w:jc w:val="both"/>
        <w:rPr>
          <w:rFonts w:cs="Times New Roman"/>
          <w:sz w:val="24"/>
          <w:szCs w:val="24"/>
        </w:rPr>
      </w:pPr>
      <w:r w:rsidRPr="00432CFD">
        <w:rPr>
          <w:rFonts w:eastAsia="Courier New" w:cs="Times New Roman"/>
          <w:sz w:val="24"/>
          <w:szCs w:val="24"/>
        </w:rPr>
        <w:t>Şirketi temsil ve ilzama yetkili kişi / kişilerin</w:t>
      </w:r>
    </w:p>
    <w:p w:rsidR="000B1021" w:rsidRPr="00432CFD" w:rsidRDefault="000B1021" w:rsidP="000B1021">
      <w:pPr>
        <w:spacing w:after="567" w:line="240" w:lineRule="auto"/>
        <w:ind w:left="3509" w:hanging="10"/>
        <w:contextualSpacing/>
        <w:jc w:val="both"/>
        <w:rPr>
          <w:rFonts w:eastAsia="Courier New" w:cs="Times New Roman"/>
          <w:sz w:val="24"/>
          <w:szCs w:val="24"/>
        </w:rPr>
      </w:pPr>
    </w:p>
    <w:p w:rsidR="000B1021" w:rsidRPr="00432CFD" w:rsidRDefault="000B1021" w:rsidP="000B1021">
      <w:pPr>
        <w:spacing w:after="567" w:line="240" w:lineRule="auto"/>
        <w:ind w:left="3509" w:hanging="10"/>
        <w:contextualSpacing/>
        <w:jc w:val="both"/>
        <w:rPr>
          <w:rFonts w:eastAsia="Courier New" w:cs="Times New Roman"/>
          <w:sz w:val="24"/>
          <w:szCs w:val="24"/>
        </w:rPr>
      </w:pPr>
      <w:r w:rsidRPr="00432CFD">
        <w:rPr>
          <w:rFonts w:eastAsia="Courier New" w:cs="Times New Roman"/>
          <w:sz w:val="24"/>
          <w:szCs w:val="24"/>
        </w:rPr>
        <w:t>İsim</w:t>
      </w:r>
    </w:p>
    <w:p w:rsidR="000B1021" w:rsidRPr="00432CFD" w:rsidRDefault="000B1021" w:rsidP="000B1021">
      <w:pPr>
        <w:spacing w:after="567" w:line="240" w:lineRule="auto"/>
        <w:ind w:left="3509" w:hanging="10"/>
        <w:contextualSpacing/>
        <w:jc w:val="both"/>
        <w:rPr>
          <w:rFonts w:eastAsiaTheme="minorEastAsia" w:cs="Times New Roman"/>
          <w:sz w:val="24"/>
          <w:szCs w:val="24"/>
        </w:rPr>
      </w:pPr>
    </w:p>
    <w:p w:rsidR="000B1021" w:rsidRPr="00432CFD" w:rsidRDefault="000B1021" w:rsidP="000B1021">
      <w:pPr>
        <w:spacing w:after="461" w:line="240" w:lineRule="auto"/>
        <w:ind w:left="3480" w:hanging="10"/>
        <w:contextualSpacing/>
        <w:jc w:val="both"/>
        <w:rPr>
          <w:rFonts w:eastAsia="Courier New" w:cs="Times New Roman"/>
          <w:sz w:val="24"/>
          <w:szCs w:val="24"/>
        </w:rPr>
      </w:pPr>
      <w:r w:rsidRPr="00432CFD">
        <w:rPr>
          <w:rFonts w:eastAsia="Courier New" w:cs="Times New Roman"/>
          <w:sz w:val="24"/>
          <w:szCs w:val="24"/>
        </w:rPr>
        <w:t>İmza</w:t>
      </w:r>
    </w:p>
    <w:p w:rsidR="000B1021" w:rsidRPr="00432CFD" w:rsidRDefault="000B1021" w:rsidP="000B1021">
      <w:pPr>
        <w:spacing w:after="461" w:line="240" w:lineRule="auto"/>
        <w:ind w:left="3480" w:hanging="10"/>
        <w:contextualSpacing/>
        <w:jc w:val="both"/>
        <w:rPr>
          <w:rFonts w:eastAsiaTheme="minorEastAsia" w:cs="Times New Roman"/>
          <w:sz w:val="24"/>
          <w:szCs w:val="24"/>
        </w:rPr>
      </w:pPr>
    </w:p>
    <w:p w:rsidR="000B1021" w:rsidRPr="00432CFD" w:rsidRDefault="000B1021" w:rsidP="000B1021">
      <w:pPr>
        <w:spacing w:after="636" w:line="240" w:lineRule="auto"/>
        <w:ind w:left="2772" w:right="1032" w:firstLine="698"/>
        <w:contextualSpacing/>
        <w:jc w:val="both"/>
        <w:rPr>
          <w:rFonts w:cs="Times New Roman"/>
          <w:sz w:val="24"/>
          <w:szCs w:val="24"/>
        </w:rPr>
      </w:pPr>
      <w:r w:rsidRPr="00432CFD">
        <w:rPr>
          <w:rFonts w:eastAsia="Courier New" w:cs="Times New Roman"/>
          <w:sz w:val="24"/>
          <w:szCs w:val="24"/>
        </w:rPr>
        <w:t>Şirket kaşesi</w:t>
      </w:r>
    </w:p>
    <w:p w:rsidR="000B1021" w:rsidRPr="00432CFD" w:rsidRDefault="000B1021" w:rsidP="000B1021">
      <w:pPr>
        <w:spacing w:after="0" w:line="240" w:lineRule="auto"/>
        <w:rPr>
          <w:rFonts w:cs="Times New Roman"/>
          <w:sz w:val="24"/>
          <w:szCs w:val="24"/>
        </w:rPr>
        <w:sectPr w:rsidR="000B1021" w:rsidRPr="00432CFD">
          <w:pgSz w:w="11900" w:h="16840"/>
          <w:pgMar w:top="1525" w:right="1242" w:bottom="3255" w:left="1486" w:header="1134" w:footer="709" w:gutter="0"/>
          <w:pgNumType w:start="1"/>
          <w:cols w:space="708"/>
        </w:sectPr>
      </w:pPr>
    </w:p>
    <w:p w:rsidR="000B1021" w:rsidRPr="00432CFD" w:rsidRDefault="000B1021" w:rsidP="000B1021">
      <w:pPr>
        <w:spacing w:after="913" w:line="240" w:lineRule="auto"/>
        <w:ind w:left="298" w:right="110" w:firstLine="9"/>
        <w:contextualSpacing/>
        <w:jc w:val="both"/>
        <w:rPr>
          <w:rFonts w:cs="Times New Roman"/>
          <w:b/>
          <w:sz w:val="24"/>
          <w:szCs w:val="24"/>
        </w:rPr>
      </w:pPr>
      <w:r w:rsidRPr="00432CFD">
        <w:rPr>
          <w:rFonts w:eastAsia="Times New Roman" w:cs="Times New Roman"/>
          <w:b/>
          <w:sz w:val="24"/>
          <w:szCs w:val="24"/>
        </w:rPr>
        <w:lastRenderedPageBreak/>
        <w:t>EK-4 Açık Eksiltme Teklif Formu</w:t>
      </w:r>
    </w:p>
    <w:p w:rsidR="000B1021" w:rsidRPr="00432CFD" w:rsidRDefault="000B1021" w:rsidP="000B1021">
      <w:pPr>
        <w:spacing w:after="96" w:line="240" w:lineRule="auto"/>
        <w:ind w:left="308" w:hanging="10"/>
        <w:contextualSpacing/>
        <w:jc w:val="both"/>
        <w:rPr>
          <w:rFonts w:eastAsia="Times New Roman" w:cs="Times New Roman"/>
          <w:sz w:val="24"/>
          <w:szCs w:val="24"/>
        </w:rPr>
      </w:pPr>
    </w:p>
    <w:p w:rsidR="000B1021" w:rsidRPr="00432CFD" w:rsidRDefault="000B1021" w:rsidP="000B1021">
      <w:pPr>
        <w:spacing w:after="96" w:line="240" w:lineRule="auto"/>
        <w:ind w:left="308" w:hanging="10"/>
        <w:contextualSpacing/>
        <w:jc w:val="both"/>
        <w:rPr>
          <w:rFonts w:eastAsia="Times New Roman" w:cs="Times New Roman"/>
          <w:b/>
          <w:sz w:val="24"/>
          <w:szCs w:val="24"/>
        </w:rPr>
      </w:pPr>
    </w:p>
    <w:p w:rsidR="000B1021" w:rsidRPr="00432CFD" w:rsidRDefault="000B1021" w:rsidP="000B1021">
      <w:pPr>
        <w:spacing w:after="96" w:line="240" w:lineRule="auto"/>
        <w:ind w:left="308" w:hanging="10"/>
        <w:contextualSpacing/>
        <w:jc w:val="both"/>
        <w:rPr>
          <w:rFonts w:eastAsia="Times New Roman" w:cs="Times New Roman"/>
          <w:b/>
          <w:sz w:val="24"/>
          <w:szCs w:val="24"/>
        </w:rPr>
      </w:pPr>
    </w:p>
    <w:p w:rsidR="000B1021" w:rsidRPr="00432CFD" w:rsidRDefault="00F839EB" w:rsidP="000B1021">
      <w:pPr>
        <w:spacing w:after="96" w:line="240" w:lineRule="auto"/>
        <w:ind w:left="308" w:hanging="10"/>
        <w:contextualSpacing/>
        <w:jc w:val="both"/>
        <w:rPr>
          <w:rFonts w:eastAsiaTheme="minorEastAsia" w:cs="Times New Roman"/>
          <w:b/>
          <w:sz w:val="24"/>
          <w:szCs w:val="24"/>
        </w:rPr>
      </w:pPr>
      <w:r>
        <w:rPr>
          <w:rFonts w:eastAsia="Times New Roman" w:cs="Times New Roman"/>
          <w:b/>
          <w:sz w:val="24"/>
          <w:szCs w:val="24"/>
        </w:rPr>
        <w:t>KARGAZ</w:t>
      </w:r>
      <w:r w:rsidR="000B1021" w:rsidRPr="00432CFD">
        <w:rPr>
          <w:rFonts w:eastAsia="Times New Roman" w:cs="Times New Roman"/>
          <w:b/>
          <w:sz w:val="24"/>
          <w:szCs w:val="24"/>
        </w:rPr>
        <w:t xml:space="preserve"> DOĞALGAZ</w:t>
      </w:r>
      <w:r w:rsidR="000B1021" w:rsidRPr="00432CFD">
        <w:rPr>
          <w:rFonts w:cs="Times New Roman"/>
          <w:b/>
          <w:sz w:val="24"/>
          <w:szCs w:val="24"/>
        </w:rPr>
        <w:t xml:space="preserve"> </w:t>
      </w:r>
      <w:r w:rsidR="000B1021" w:rsidRPr="00432CFD">
        <w:rPr>
          <w:rFonts w:eastAsia="Times New Roman" w:cs="Times New Roman"/>
          <w:b/>
          <w:sz w:val="24"/>
          <w:szCs w:val="24"/>
        </w:rPr>
        <w:t>DAĞITIM</w:t>
      </w:r>
      <w:r w:rsidR="00484A02">
        <w:rPr>
          <w:rFonts w:eastAsia="Times New Roman" w:cs="Times New Roman"/>
          <w:b/>
          <w:sz w:val="24"/>
          <w:szCs w:val="24"/>
        </w:rPr>
        <w:t xml:space="preserve"> SANAYİ VE </w:t>
      </w:r>
      <w:r w:rsidR="000B1021" w:rsidRPr="00432CFD">
        <w:rPr>
          <w:rFonts w:eastAsia="Times New Roman" w:cs="Times New Roman"/>
          <w:b/>
          <w:sz w:val="24"/>
          <w:szCs w:val="24"/>
        </w:rPr>
        <w:t>TİCARET A.Ş.</w:t>
      </w:r>
    </w:p>
    <w:p w:rsidR="000B1021" w:rsidRPr="00274CCB" w:rsidRDefault="000B1021" w:rsidP="00274CCB">
      <w:pPr>
        <w:spacing w:after="17" w:line="240" w:lineRule="auto"/>
        <w:ind w:left="250" w:firstLine="9"/>
        <w:contextualSpacing/>
        <w:jc w:val="both"/>
        <w:rPr>
          <w:rFonts w:cs="Times New Roman"/>
          <w:sz w:val="24"/>
          <w:szCs w:val="24"/>
        </w:rPr>
      </w:pPr>
      <w:r w:rsidRPr="00432CFD">
        <w:rPr>
          <w:rFonts w:eastAsia="Times New Roman" w:cs="Times New Roman"/>
          <w:sz w:val="24"/>
          <w:szCs w:val="24"/>
        </w:rPr>
        <w:t xml:space="preserve">CNG Alım ihalesi ile ilgili olarak, sözleşmenin Yürürlük tarihinden </w:t>
      </w:r>
      <w:proofErr w:type="gramStart"/>
      <w:r w:rsidR="00484A02">
        <w:rPr>
          <w:rFonts w:eastAsia="Times New Roman" w:cs="Times New Roman"/>
          <w:sz w:val="24"/>
          <w:szCs w:val="24"/>
        </w:rPr>
        <w:t>31/12/2020</w:t>
      </w:r>
      <w:proofErr w:type="gramEnd"/>
      <w:r w:rsidRPr="00432CFD">
        <w:rPr>
          <w:rFonts w:eastAsia="Times New Roman" w:cs="Times New Roman"/>
          <w:sz w:val="24"/>
          <w:szCs w:val="24"/>
        </w:rPr>
        <w:t xml:space="preserve"> tarihine kadar </w:t>
      </w:r>
      <w:r w:rsidRPr="00432CFD">
        <w:rPr>
          <w:rFonts w:cs="Times New Roman"/>
          <w:noProof/>
          <w:sz w:val="24"/>
          <w:szCs w:val="24"/>
          <w:lang w:eastAsia="tr-TR"/>
        </w:rPr>
        <w:drawing>
          <wp:inline distT="0" distB="0" distL="0" distR="0" wp14:anchorId="6C4E3725" wp14:editId="0FA66621">
            <wp:extent cx="4419600" cy="1428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0" cy="142875"/>
                    </a:xfrm>
                    <a:prstGeom prst="rect">
                      <a:avLst/>
                    </a:prstGeom>
                    <a:noFill/>
                    <a:ln>
                      <a:noFill/>
                    </a:ln>
                  </pic:spPr>
                </pic:pic>
              </a:graphicData>
            </a:graphic>
          </wp:inline>
        </w:drawing>
      </w:r>
      <w:r w:rsidRPr="00432CFD">
        <w:rPr>
          <w:rFonts w:eastAsia="Times New Roman" w:cs="Times New Roman"/>
          <w:sz w:val="24"/>
          <w:szCs w:val="24"/>
        </w:rPr>
        <w:t>) TL/</w:t>
      </w:r>
      <w:proofErr w:type="spellStart"/>
      <w:r w:rsidRPr="00432CFD">
        <w:rPr>
          <w:rFonts w:eastAsia="Times New Roman" w:cs="Times New Roman"/>
          <w:sz w:val="24"/>
          <w:szCs w:val="24"/>
        </w:rPr>
        <w:t>kWh</w:t>
      </w:r>
      <w:proofErr w:type="spellEnd"/>
      <w:r w:rsidRPr="00432CFD">
        <w:rPr>
          <w:rFonts w:eastAsia="Times New Roman" w:cs="Times New Roman"/>
          <w:sz w:val="24"/>
          <w:szCs w:val="24"/>
        </w:rPr>
        <w:t xml:space="preserve"> olarak</w:t>
      </w:r>
      <w:r w:rsidR="00274CCB">
        <w:rPr>
          <w:rFonts w:cs="Times New Roman"/>
          <w:sz w:val="24"/>
          <w:szCs w:val="24"/>
        </w:rPr>
        <w:t xml:space="preserve"> </w:t>
      </w:r>
      <w:r w:rsidRPr="00432CFD">
        <w:rPr>
          <w:rFonts w:eastAsia="Times New Roman" w:cs="Times New Roman"/>
          <w:sz w:val="24"/>
          <w:szCs w:val="24"/>
        </w:rPr>
        <w:t>belirlediğimiz teklifimizi, açık eksiltme sonucunda,</w:t>
      </w:r>
      <w:r w:rsidR="00274CCB">
        <w:rPr>
          <w:rFonts w:cs="Times New Roman"/>
          <w:sz w:val="24"/>
          <w:szCs w:val="24"/>
        </w:rPr>
        <w:t xml:space="preserve"> </w:t>
      </w:r>
      <w:r w:rsidRPr="00432CFD">
        <w:rPr>
          <w:rFonts w:cs="Times New Roman"/>
          <w:noProof/>
          <w:sz w:val="24"/>
          <w:szCs w:val="24"/>
          <w:lang w:eastAsia="tr-TR"/>
        </w:rPr>
        <w:drawing>
          <wp:inline distT="0" distB="0" distL="0" distR="0" wp14:anchorId="4BBA70BF" wp14:editId="4A8436B6">
            <wp:extent cx="4457700" cy="152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0" cy="152400"/>
                    </a:xfrm>
                    <a:prstGeom prst="rect">
                      <a:avLst/>
                    </a:prstGeom>
                    <a:noFill/>
                    <a:ln>
                      <a:noFill/>
                    </a:ln>
                  </pic:spPr>
                </pic:pic>
              </a:graphicData>
            </a:graphic>
          </wp:inline>
        </w:drawing>
      </w:r>
      <w:r w:rsidRPr="00432CFD">
        <w:rPr>
          <w:rFonts w:eastAsia="Times New Roman" w:cs="Times New Roman"/>
          <w:sz w:val="24"/>
          <w:szCs w:val="24"/>
        </w:rPr>
        <w:t>) TL/</w:t>
      </w:r>
      <w:proofErr w:type="spellStart"/>
      <w:r w:rsidRPr="00432CFD">
        <w:rPr>
          <w:rFonts w:eastAsia="Times New Roman" w:cs="Times New Roman"/>
          <w:sz w:val="24"/>
          <w:szCs w:val="24"/>
        </w:rPr>
        <w:t>kWh</w:t>
      </w:r>
      <w:proofErr w:type="spellEnd"/>
      <w:r w:rsidRPr="00432CFD">
        <w:rPr>
          <w:rFonts w:eastAsia="Times New Roman" w:cs="Times New Roman"/>
          <w:sz w:val="24"/>
          <w:szCs w:val="24"/>
        </w:rPr>
        <w:t xml:space="preserve"> olarak revize etmiş bulunduğumuzu </w:t>
      </w:r>
      <w:proofErr w:type="spellStart"/>
      <w:r w:rsidRPr="00432CFD">
        <w:rPr>
          <w:rFonts w:eastAsia="Times New Roman" w:cs="Times New Roman"/>
          <w:sz w:val="24"/>
          <w:szCs w:val="24"/>
        </w:rPr>
        <w:t>bila</w:t>
      </w:r>
      <w:proofErr w:type="spellEnd"/>
      <w:r w:rsidRPr="00432CFD">
        <w:rPr>
          <w:rFonts w:eastAsia="Times New Roman" w:cs="Times New Roman"/>
          <w:sz w:val="24"/>
          <w:szCs w:val="24"/>
        </w:rPr>
        <w:t xml:space="preserve"> kabili rücu kabul, beyan ve taahhüt ederiz.</w:t>
      </w:r>
    </w:p>
    <w:p w:rsidR="00484A02" w:rsidRDefault="00484A02" w:rsidP="000B1021">
      <w:pPr>
        <w:spacing w:after="17" w:line="240" w:lineRule="auto"/>
        <w:ind w:left="216" w:firstLine="9"/>
        <w:contextualSpacing/>
        <w:jc w:val="both"/>
        <w:rPr>
          <w:rFonts w:eastAsia="Times New Roman" w:cs="Times New Roman"/>
          <w:sz w:val="24"/>
          <w:szCs w:val="24"/>
        </w:rPr>
      </w:pPr>
    </w:p>
    <w:p w:rsidR="00484A02" w:rsidRDefault="00484A02" w:rsidP="000B1021">
      <w:pPr>
        <w:spacing w:after="17" w:line="240" w:lineRule="auto"/>
        <w:ind w:left="216" w:firstLine="9"/>
        <w:contextualSpacing/>
        <w:jc w:val="both"/>
        <w:rPr>
          <w:rFonts w:eastAsia="Times New Roman" w:cs="Times New Roman"/>
          <w:sz w:val="24"/>
          <w:szCs w:val="24"/>
        </w:rPr>
      </w:pPr>
    </w:p>
    <w:p w:rsidR="00484A02" w:rsidRPr="00432CFD" w:rsidRDefault="00484A02" w:rsidP="000B1021">
      <w:pPr>
        <w:spacing w:after="17" w:line="240" w:lineRule="auto"/>
        <w:ind w:left="216" w:firstLine="9"/>
        <w:contextualSpacing/>
        <w:jc w:val="both"/>
        <w:rPr>
          <w:rFonts w:cs="Times New Roman"/>
          <w:sz w:val="24"/>
          <w:szCs w:val="24"/>
        </w:rPr>
      </w:pPr>
    </w:p>
    <w:p w:rsidR="000B1021" w:rsidRPr="00432CFD" w:rsidRDefault="00484A02" w:rsidP="000B1021">
      <w:pPr>
        <w:pStyle w:val="Balk5"/>
        <w:spacing w:after="1306" w:line="240" w:lineRule="auto"/>
        <w:contextualSpacing/>
        <w:jc w:val="both"/>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 xml:space="preserve">        </w:t>
      </w:r>
      <w:r w:rsidR="000B1021" w:rsidRPr="00432CFD">
        <w:rPr>
          <w:rFonts w:asciiTheme="minorHAnsi" w:eastAsia="Times New Roman" w:hAnsiTheme="minorHAnsi" w:cs="Times New Roman"/>
          <w:color w:val="auto"/>
          <w:sz w:val="24"/>
          <w:szCs w:val="24"/>
        </w:rPr>
        <w:t>Tarih .../.../</w:t>
      </w:r>
      <w:r w:rsidR="000B1021" w:rsidRPr="00432CFD">
        <w:rPr>
          <w:rFonts w:asciiTheme="minorHAnsi" w:hAnsiTheme="minorHAnsi" w:cs="Times New Roman"/>
          <w:noProof/>
          <w:color w:val="auto"/>
          <w:sz w:val="24"/>
          <w:szCs w:val="24"/>
          <w:lang w:eastAsia="tr-TR"/>
        </w:rPr>
        <w:drawing>
          <wp:inline distT="0" distB="0" distL="0" distR="0">
            <wp:extent cx="200025" cy="285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8575"/>
                    </a:xfrm>
                    <a:prstGeom prst="rect">
                      <a:avLst/>
                    </a:prstGeom>
                    <a:noFill/>
                    <a:ln>
                      <a:noFill/>
                    </a:ln>
                  </pic:spPr>
                </pic:pic>
              </a:graphicData>
            </a:graphic>
          </wp:inline>
        </w:drawing>
      </w:r>
    </w:p>
    <w:p w:rsidR="000B1021" w:rsidRPr="00432CFD" w:rsidRDefault="000B1021" w:rsidP="000B1021">
      <w:pPr>
        <w:pStyle w:val="Balk5"/>
        <w:spacing w:after="1306" w:line="240" w:lineRule="auto"/>
        <w:contextualSpacing/>
        <w:jc w:val="both"/>
        <w:rPr>
          <w:rFonts w:asciiTheme="minorHAnsi" w:eastAsia="Times New Roman" w:hAnsiTheme="minorHAnsi" w:cs="Times New Roman"/>
          <w:color w:val="auto"/>
          <w:sz w:val="24"/>
          <w:szCs w:val="24"/>
        </w:rPr>
      </w:pPr>
    </w:p>
    <w:p w:rsidR="000B1021" w:rsidRPr="00432CFD" w:rsidRDefault="000B1021" w:rsidP="000B1021">
      <w:pPr>
        <w:pStyle w:val="Balk5"/>
        <w:spacing w:after="1306" w:line="240" w:lineRule="auto"/>
        <w:ind w:left="2998" w:firstLine="708"/>
        <w:contextualSpacing/>
        <w:jc w:val="both"/>
        <w:rPr>
          <w:rFonts w:asciiTheme="minorHAnsi" w:eastAsia="Times New Roman" w:hAnsiTheme="minorHAnsi" w:cs="Times New Roman"/>
          <w:color w:val="auto"/>
          <w:sz w:val="24"/>
          <w:szCs w:val="24"/>
        </w:rPr>
      </w:pPr>
      <w:r w:rsidRPr="00432CFD">
        <w:rPr>
          <w:rFonts w:asciiTheme="minorHAnsi" w:eastAsia="Times New Roman" w:hAnsiTheme="minorHAnsi" w:cs="Times New Roman"/>
          <w:color w:val="auto"/>
          <w:sz w:val="24"/>
          <w:szCs w:val="24"/>
        </w:rPr>
        <w:t>Şirketi temsil ve İlzama yetkili kişi / kişilerin</w:t>
      </w:r>
    </w:p>
    <w:p w:rsidR="000B1021" w:rsidRPr="00432CFD" w:rsidRDefault="000B1021" w:rsidP="000B1021">
      <w:pPr>
        <w:pStyle w:val="Balk5"/>
        <w:spacing w:after="1306" w:line="240" w:lineRule="auto"/>
        <w:ind w:left="2998" w:firstLine="708"/>
        <w:contextualSpacing/>
        <w:jc w:val="both"/>
        <w:rPr>
          <w:rFonts w:asciiTheme="minorHAnsi" w:eastAsia="Times New Roman" w:hAnsiTheme="minorHAnsi" w:cs="Times New Roman"/>
          <w:color w:val="auto"/>
          <w:sz w:val="24"/>
          <w:szCs w:val="24"/>
        </w:rPr>
      </w:pPr>
    </w:p>
    <w:p w:rsidR="000B1021" w:rsidRPr="00432CFD" w:rsidRDefault="000B1021" w:rsidP="000B1021">
      <w:pPr>
        <w:pStyle w:val="Balk5"/>
        <w:spacing w:after="1306" w:line="240" w:lineRule="auto"/>
        <w:ind w:left="2998" w:firstLine="708"/>
        <w:contextualSpacing/>
        <w:jc w:val="both"/>
        <w:rPr>
          <w:rFonts w:asciiTheme="minorHAnsi" w:eastAsia="Courier New" w:hAnsiTheme="minorHAnsi" w:cs="Times New Roman"/>
          <w:color w:val="auto"/>
          <w:sz w:val="24"/>
          <w:szCs w:val="24"/>
        </w:rPr>
      </w:pPr>
      <w:r w:rsidRPr="00432CFD">
        <w:rPr>
          <w:rFonts w:asciiTheme="minorHAnsi" w:eastAsia="Courier New" w:hAnsiTheme="minorHAnsi" w:cs="Times New Roman"/>
          <w:color w:val="auto"/>
          <w:sz w:val="24"/>
          <w:szCs w:val="24"/>
        </w:rPr>
        <w:t>İsim</w:t>
      </w:r>
    </w:p>
    <w:p w:rsidR="000B1021" w:rsidRPr="00432CFD" w:rsidRDefault="000B1021" w:rsidP="000B1021">
      <w:pPr>
        <w:pStyle w:val="Balk5"/>
        <w:spacing w:after="1306" w:line="240" w:lineRule="auto"/>
        <w:ind w:left="2998" w:firstLine="708"/>
        <w:contextualSpacing/>
        <w:jc w:val="both"/>
        <w:rPr>
          <w:rFonts w:asciiTheme="minorHAnsi" w:eastAsia="Courier New" w:hAnsiTheme="minorHAnsi" w:cs="Times New Roman"/>
          <w:color w:val="auto"/>
          <w:sz w:val="24"/>
          <w:szCs w:val="24"/>
        </w:rPr>
      </w:pPr>
    </w:p>
    <w:p w:rsidR="000B1021" w:rsidRPr="00432CFD" w:rsidRDefault="000B1021" w:rsidP="000B1021">
      <w:pPr>
        <w:pStyle w:val="Balk5"/>
        <w:spacing w:after="1306" w:line="240" w:lineRule="auto"/>
        <w:ind w:left="2998" w:firstLine="708"/>
        <w:contextualSpacing/>
        <w:jc w:val="both"/>
        <w:rPr>
          <w:rFonts w:asciiTheme="minorHAnsi" w:eastAsia="Times New Roman" w:hAnsiTheme="minorHAnsi" w:cs="Times New Roman"/>
          <w:color w:val="auto"/>
          <w:sz w:val="24"/>
          <w:szCs w:val="24"/>
        </w:rPr>
      </w:pPr>
      <w:r w:rsidRPr="00432CFD">
        <w:rPr>
          <w:rFonts w:asciiTheme="minorHAnsi" w:eastAsia="Times New Roman" w:hAnsiTheme="minorHAnsi" w:cs="Times New Roman"/>
          <w:color w:val="auto"/>
          <w:sz w:val="24"/>
          <w:szCs w:val="24"/>
        </w:rPr>
        <w:t>İmza</w:t>
      </w:r>
    </w:p>
    <w:p w:rsidR="000B1021" w:rsidRPr="00432CFD" w:rsidRDefault="000B1021" w:rsidP="000B1021">
      <w:pPr>
        <w:pStyle w:val="Balk5"/>
        <w:spacing w:after="1306" w:line="240" w:lineRule="auto"/>
        <w:ind w:left="2998" w:firstLine="708"/>
        <w:contextualSpacing/>
        <w:jc w:val="both"/>
        <w:rPr>
          <w:rFonts w:asciiTheme="minorHAnsi" w:eastAsia="Times New Roman" w:hAnsiTheme="minorHAnsi" w:cs="Times New Roman"/>
          <w:color w:val="auto"/>
          <w:sz w:val="24"/>
          <w:szCs w:val="24"/>
        </w:rPr>
      </w:pPr>
    </w:p>
    <w:p w:rsidR="000B1021" w:rsidRPr="00432CFD" w:rsidRDefault="000B1021" w:rsidP="000B1021">
      <w:pPr>
        <w:pStyle w:val="Balk5"/>
        <w:spacing w:after="1306" w:line="240" w:lineRule="auto"/>
        <w:ind w:left="2998" w:firstLine="708"/>
        <w:contextualSpacing/>
        <w:jc w:val="both"/>
        <w:rPr>
          <w:rFonts w:asciiTheme="minorHAnsi" w:hAnsiTheme="minorHAnsi" w:cs="Times New Roman"/>
          <w:color w:val="auto"/>
          <w:sz w:val="24"/>
          <w:szCs w:val="24"/>
        </w:rPr>
      </w:pPr>
      <w:r w:rsidRPr="00432CFD">
        <w:rPr>
          <w:rFonts w:asciiTheme="minorHAnsi" w:eastAsia="Times New Roman" w:hAnsiTheme="minorHAnsi" w:cs="Times New Roman"/>
          <w:color w:val="auto"/>
          <w:sz w:val="24"/>
          <w:szCs w:val="24"/>
        </w:rPr>
        <w:t>Şirket kaşesi</w:t>
      </w:r>
    </w:p>
    <w:p w:rsidR="000B1021" w:rsidRPr="00432CFD" w:rsidRDefault="000B1021" w:rsidP="000B1021">
      <w:pPr>
        <w:spacing w:after="0" w:line="240" w:lineRule="auto"/>
        <w:ind w:left="308" w:right="341" w:hanging="10"/>
        <w:contextualSpacing/>
        <w:jc w:val="both"/>
        <w:rPr>
          <w:rFonts w:eastAsia="Times New Roman" w:cs="Times New Roman"/>
          <w:sz w:val="24"/>
          <w:szCs w:val="24"/>
        </w:rPr>
      </w:pPr>
    </w:p>
    <w:p w:rsidR="000B1021" w:rsidRPr="00432CFD" w:rsidRDefault="000B1021" w:rsidP="000B1021">
      <w:pPr>
        <w:spacing w:after="0" w:line="240" w:lineRule="auto"/>
        <w:ind w:left="308" w:right="341" w:hanging="10"/>
        <w:contextualSpacing/>
        <w:jc w:val="both"/>
        <w:rPr>
          <w:rFonts w:eastAsia="Times New Roman" w:cs="Times New Roman"/>
          <w:sz w:val="24"/>
          <w:szCs w:val="24"/>
        </w:rPr>
      </w:pPr>
    </w:p>
    <w:p w:rsidR="000B1021" w:rsidRPr="00432CFD" w:rsidRDefault="000B1021" w:rsidP="000B1021">
      <w:pPr>
        <w:spacing w:after="0" w:line="240" w:lineRule="auto"/>
        <w:ind w:left="308" w:right="341" w:hanging="10"/>
        <w:contextualSpacing/>
        <w:jc w:val="both"/>
        <w:rPr>
          <w:rFonts w:eastAsia="Times New Roman" w:cs="Times New Roman"/>
          <w:sz w:val="24"/>
          <w:szCs w:val="24"/>
        </w:rPr>
      </w:pPr>
    </w:p>
    <w:p w:rsidR="000B1021" w:rsidRPr="00432CFD" w:rsidRDefault="000B1021" w:rsidP="000B1021">
      <w:pPr>
        <w:spacing w:after="0" w:line="240" w:lineRule="auto"/>
        <w:ind w:left="308" w:right="341" w:hanging="10"/>
        <w:contextualSpacing/>
        <w:jc w:val="both"/>
        <w:rPr>
          <w:rFonts w:eastAsia="Times New Roman" w:cs="Times New Roman"/>
          <w:sz w:val="24"/>
          <w:szCs w:val="24"/>
        </w:rPr>
      </w:pPr>
    </w:p>
    <w:p w:rsidR="000B1021" w:rsidRPr="00432CFD" w:rsidRDefault="000B1021" w:rsidP="000B1021">
      <w:pPr>
        <w:spacing w:after="0" w:line="240" w:lineRule="auto"/>
        <w:ind w:left="308" w:right="341" w:hanging="10"/>
        <w:contextualSpacing/>
        <w:jc w:val="both"/>
        <w:rPr>
          <w:rFonts w:eastAsia="Times New Roman" w:cs="Times New Roman"/>
          <w:sz w:val="24"/>
          <w:szCs w:val="24"/>
        </w:rPr>
      </w:pPr>
    </w:p>
    <w:p w:rsidR="000B1021" w:rsidRPr="00432CFD" w:rsidRDefault="000B1021" w:rsidP="000B1021">
      <w:pPr>
        <w:spacing w:after="0" w:line="240" w:lineRule="auto"/>
        <w:ind w:left="308" w:right="341" w:hanging="10"/>
        <w:contextualSpacing/>
        <w:jc w:val="both"/>
        <w:rPr>
          <w:rFonts w:eastAsia="Times New Roman" w:cs="Times New Roman"/>
          <w:sz w:val="24"/>
          <w:szCs w:val="24"/>
        </w:rPr>
      </w:pPr>
    </w:p>
    <w:p w:rsidR="000B1021" w:rsidRPr="00432CFD" w:rsidRDefault="000B1021" w:rsidP="000B1021">
      <w:pPr>
        <w:spacing w:after="0" w:line="240" w:lineRule="auto"/>
        <w:ind w:left="308" w:right="341" w:hanging="10"/>
        <w:contextualSpacing/>
        <w:jc w:val="both"/>
        <w:rPr>
          <w:rFonts w:eastAsia="Times New Roman" w:cs="Times New Roman"/>
          <w:sz w:val="24"/>
          <w:szCs w:val="24"/>
        </w:rPr>
      </w:pPr>
    </w:p>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C9357D" w:rsidRDefault="00C9357D">
      <w:pPr>
        <w:jc w:val="both"/>
        <w:rPr>
          <w:rFonts w:cs="Times New Roman"/>
          <w:sz w:val="24"/>
          <w:szCs w:val="24"/>
        </w:rPr>
      </w:pPr>
    </w:p>
    <w:p w:rsidR="004A5261" w:rsidRDefault="004A5261">
      <w:pPr>
        <w:jc w:val="both"/>
        <w:rPr>
          <w:rFonts w:cs="Times New Roman"/>
          <w:sz w:val="24"/>
          <w:szCs w:val="24"/>
        </w:rPr>
      </w:pPr>
    </w:p>
    <w:p w:rsidR="004A5261" w:rsidRDefault="004A5261">
      <w:pPr>
        <w:jc w:val="both"/>
        <w:rPr>
          <w:rFonts w:cs="Times New Roman"/>
          <w:sz w:val="24"/>
          <w:szCs w:val="24"/>
        </w:rPr>
      </w:pPr>
    </w:p>
    <w:p w:rsidR="004A5261" w:rsidRDefault="004A5261">
      <w:pPr>
        <w:jc w:val="both"/>
        <w:rPr>
          <w:rFonts w:cs="Times New Roman"/>
          <w:sz w:val="24"/>
          <w:szCs w:val="24"/>
        </w:rPr>
      </w:pPr>
    </w:p>
    <w:p w:rsidR="004A5261" w:rsidRDefault="004A5261">
      <w:pPr>
        <w:jc w:val="both"/>
        <w:rPr>
          <w:rFonts w:cs="Times New Roman"/>
          <w:sz w:val="24"/>
          <w:szCs w:val="24"/>
        </w:rPr>
      </w:pPr>
    </w:p>
    <w:p w:rsidR="004A5261" w:rsidRPr="00432CFD" w:rsidRDefault="008B6483" w:rsidP="004A5261">
      <w:pPr>
        <w:spacing w:after="913" w:line="240" w:lineRule="auto"/>
        <w:ind w:left="298" w:right="110" w:firstLine="9"/>
        <w:contextualSpacing/>
        <w:jc w:val="both"/>
        <w:rPr>
          <w:rFonts w:cs="Times New Roman"/>
          <w:b/>
          <w:sz w:val="24"/>
          <w:szCs w:val="24"/>
        </w:rPr>
      </w:pPr>
      <w:r>
        <w:rPr>
          <w:rFonts w:eastAsia="Times New Roman" w:cs="Times New Roman"/>
          <w:b/>
          <w:sz w:val="24"/>
          <w:szCs w:val="24"/>
        </w:rPr>
        <w:lastRenderedPageBreak/>
        <w:t xml:space="preserve">EK </w:t>
      </w:r>
      <w:r w:rsidR="004A5261">
        <w:rPr>
          <w:rFonts w:eastAsia="Times New Roman" w:cs="Times New Roman"/>
          <w:b/>
          <w:sz w:val="24"/>
          <w:szCs w:val="24"/>
        </w:rPr>
        <w:t>5</w:t>
      </w:r>
      <w:r>
        <w:rPr>
          <w:rFonts w:eastAsia="Times New Roman" w:cs="Times New Roman"/>
          <w:b/>
          <w:sz w:val="24"/>
          <w:szCs w:val="24"/>
        </w:rPr>
        <w:t>-</w:t>
      </w:r>
      <w:r w:rsidR="004A5261">
        <w:rPr>
          <w:rFonts w:eastAsia="Times New Roman" w:cs="Times New Roman"/>
          <w:b/>
          <w:sz w:val="24"/>
          <w:szCs w:val="24"/>
        </w:rPr>
        <w:t>Ay Sonu Doğal Gaz Sayaç Okuma Tutanağı</w:t>
      </w:r>
    </w:p>
    <w:p w:rsidR="004A5261" w:rsidRDefault="004A5261" w:rsidP="004A5261">
      <w:pPr>
        <w:jc w:val="both"/>
        <w:rPr>
          <w:rFonts w:cs="Times New Roman"/>
          <w:sz w:val="24"/>
          <w:szCs w:val="24"/>
        </w:rPr>
      </w:pPr>
    </w:p>
    <w:tbl>
      <w:tblPr>
        <w:tblStyle w:val="TabloKlavuzu"/>
        <w:tblW w:w="0" w:type="auto"/>
        <w:tblLook w:val="04A0" w:firstRow="1" w:lastRow="0" w:firstColumn="1" w:lastColumn="0" w:noHBand="0" w:noVBand="1"/>
      </w:tblPr>
      <w:tblGrid>
        <w:gridCol w:w="1325"/>
        <w:gridCol w:w="1707"/>
        <w:gridCol w:w="1244"/>
        <w:gridCol w:w="981"/>
        <w:gridCol w:w="1074"/>
        <w:gridCol w:w="1149"/>
        <w:gridCol w:w="339"/>
        <w:gridCol w:w="1469"/>
      </w:tblGrid>
      <w:tr w:rsidR="0039116B" w:rsidRPr="0039116B" w:rsidTr="0039116B">
        <w:trPr>
          <w:trHeight w:val="315"/>
        </w:trPr>
        <w:tc>
          <w:tcPr>
            <w:tcW w:w="1324" w:type="dxa"/>
            <w:noWrap/>
            <w:hideMark/>
          </w:tcPr>
          <w:p w:rsidR="0039116B" w:rsidRPr="0039116B" w:rsidRDefault="0039116B" w:rsidP="0039116B">
            <w:pPr>
              <w:jc w:val="both"/>
              <w:rPr>
                <w:rFonts w:cs="Times New Roman"/>
                <w:sz w:val="24"/>
                <w:szCs w:val="24"/>
              </w:rPr>
            </w:pPr>
            <w:r w:rsidRPr="0039116B">
              <w:rPr>
                <w:rFonts w:cs="Times New Roman"/>
                <w:noProof/>
                <w:sz w:val="24"/>
                <w:szCs w:val="24"/>
                <w:lang w:eastAsia="tr-TR"/>
              </w:rPr>
              <w:drawing>
                <wp:anchor distT="0" distB="0" distL="114300" distR="114300" simplePos="0" relativeHeight="251661312" behindDoc="0" locked="0" layoutInCell="1" allowOverlap="1" wp14:anchorId="7E73CD81" wp14:editId="3B9FBA6F">
                  <wp:simplePos x="0" y="0"/>
                  <wp:positionH relativeFrom="column">
                    <wp:posOffset>-32895</wp:posOffset>
                  </wp:positionH>
                  <wp:positionV relativeFrom="paragraph">
                    <wp:posOffset>6828</wp:posOffset>
                  </wp:positionV>
                  <wp:extent cx="558140" cy="593767"/>
                  <wp:effectExtent l="0" t="0" r="0" b="0"/>
                  <wp:wrapNone/>
                  <wp:docPr id="12" name="Resim 12" descr="C:\Users\TDURAN~1.COR\AppData\Local\Temp\Rar$DR41.192\logo\logo.png"/>
                  <wp:cNvGraphicFramePr/>
                  <a:graphic xmlns:a="http://schemas.openxmlformats.org/drawingml/2006/main">
                    <a:graphicData uri="http://schemas.openxmlformats.org/drawingml/2006/picture">
                      <pic:pic xmlns:pic="http://schemas.openxmlformats.org/drawingml/2006/picture">
                        <pic:nvPicPr>
                          <pic:cNvPr id="2" name="Resim 1" descr="C:\Users\TDURAN~1.COR\AppData\Local\Temp\Rar$DR41.192\logo\logo.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8528" cy="594179"/>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99"/>
            </w:tblGrid>
            <w:tr w:rsidR="0039116B" w:rsidRPr="0039116B">
              <w:trPr>
                <w:trHeight w:val="315"/>
                <w:tblCellSpacing w:w="0" w:type="dxa"/>
              </w:trPr>
              <w:tc>
                <w:tcPr>
                  <w:tcW w:w="1080" w:type="dxa"/>
                  <w:tcBorders>
                    <w:top w:val="single" w:sz="8" w:space="0" w:color="auto"/>
                    <w:left w:val="single" w:sz="8" w:space="0" w:color="auto"/>
                    <w:bottom w:val="nil"/>
                    <w:right w:val="nil"/>
                  </w:tcBorders>
                  <w:shd w:val="clear" w:color="auto" w:fill="auto"/>
                  <w:noWrap/>
                  <w:vAlign w:val="bottom"/>
                  <w:hideMark/>
                </w:tcPr>
                <w:p w:rsidR="0039116B" w:rsidRPr="0039116B" w:rsidRDefault="0039116B" w:rsidP="0039116B">
                  <w:pPr>
                    <w:jc w:val="both"/>
                    <w:rPr>
                      <w:rFonts w:cs="Times New Roman"/>
                      <w:sz w:val="24"/>
                      <w:szCs w:val="24"/>
                    </w:rPr>
                  </w:pPr>
                  <w:r w:rsidRPr="0039116B">
                    <w:rPr>
                      <w:rFonts w:cs="Times New Roman"/>
                      <w:sz w:val="24"/>
                      <w:szCs w:val="24"/>
                    </w:rPr>
                    <w:t> </w:t>
                  </w:r>
                </w:p>
              </w:tc>
            </w:tr>
          </w:tbl>
          <w:p w:rsidR="0039116B" w:rsidRPr="0039116B" w:rsidRDefault="0039116B" w:rsidP="0039116B">
            <w:pPr>
              <w:jc w:val="both"/>
              <w:rPr>
                <w:rFonts w:cs="Times New Roman"/>
                <w:sz w:val="24"/>
                <w:szCs w:val="24"/>
              </w:rPr>
            </w:pPr>
          </w:p>
        </w:tc>
        <w:tc>
          <w:tcPr>
            <w:tcW w:w="5007" w:type="dxa"/>
            <w:gridSpan w:val="4"/>
            <w:vMerge w:val="restart"/>
            <w:noWrap/>
            <w:vAlign w:val="center"/>
            <w:hideMark/>
          </w:tcPr>
          <w:p w:rsidR="0039116B" w:rsidRPr="0039116B" w:rsidRDefault="0039116B" w:rsidP="0039116B">
            <w:pPr>
              <w:jc w:val="center"/>
              <w:rPr>
                <w:rFonts w:cs="Times New Roman"/>
                <w:b/>
                <w:bCs/>
                <w:sz w:val="24"/>
                <w:szCs w:val="24"/>
              </w:rPr>
            </w:pPr>
            <w:r w:rsidRPr="0039116B">
              <w:rPr>
                <w:rFonts w:cs="Times New Roman"/>
                <w:b/>
                <w:bCs/>
                <w:sz w:val="24"/>
                <w:szCs w:val="24"/>
              </w:rPr>
              <w:t>CNG AYLIK SAYAÇ OKUMA TUTANAĞI</w:t>
            </w:r>
          </w:p>
        </w:tc>
        <w:tc>
          <w:tcPr>
            <w:tcW w:w="1488" w:type="dxa"/>
            <w:gridSpan w:val="2"/>
            <w:noWrap/>
            <w:hideMark/>
          </w:tcPr>
          <w:p w:rsidR="0039116B" w:rsidRPr="0039116B" w:rsidRDefault="0039116B" w:rsidP="0039116B">
            <w:pPr>
              <w:jc w:val="both"/>
              <w:rPr>
                <w:rFonts w:cs="Times New Roman"/>
                <w:sz w:val="24"/>
                <w:szCs w:val="24"/>
              </w:rPr>
            </w:pPr>
            <w:r w:rsidRPr="0039116B">
              <w:rPr>
                <w:rFonts w:cs="Times New Roman"/>
                <w:sz w:val="24"/>
                <w:szCs w:val="24"/>
              </w:rPr>
              <w:t>DÖK. NO</w:t>
            </w:r>
          </w:p>
        </w:tc>
        <w:tc>
          <w:tcPr>
            <w:tcW w:w="1469" w:type="dxa"/>
            <w:noWrap/>
            <w:hideMark/>
          </w:tcPr>
          <w:p w:rsidR="0039116B" w:rsidRPr="0039116B" w:rsidRDefault="0039116B" w:rsidP="0039116B">
            <w:pPr>
              <w:jc w:val="both"/>
              <w:rPr>
                <w:rFonts w:cs="Times New Roman"/>
                <w:sz w:val="24"/>
                <w:szCs w:val="24"/>
              </w:rPr>
            </w:pPr>
            <w:r w:rsidRPr="0039116B">
              <w:rPr>
                <w:rFonts w:cs="Times New Roman"/>
                <w:sz w:val="24"/>
                <w:szCs w:val="24"/>
              </w:rPr>
              <w:t>FR244</w:t>
            </w:r>
          </w:p>
        </w:tc>
      </w:tr>
      <w:tr w:rsidR="0039116B" w:rsidRPr="0039116B" w:rsidTr="0039116B">
        <w:trPr>
          <w:trHeight w:val="360"/>
        </w:trPr>
        <w:tc>
          <w:tcPr>
            <w:tcW w:w="1324"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5007" w:type="dxa"/>
            <w:gridSpan w:val="4"/>
            <w:vMerge/>
            <w:hideMark/>
          </w:tcPr>
          <w:p w:rsidR="0039116B" w:rsidRPr="0039116B" w:rsidRDefault="0039116B" w:rsidP="0039116B">
            <w:pPr>
              <w:jc w:val="both"/>
              <w:rPr>
                <w:rFonts w:cs="Times New Roman"/>
                <w:b/>
                <w:bCs/>
                <w:sz w:val="24"/>
                <w:szCs w:val="24"/>
              </w:rPr>
            </w:pPr>
          </w:p>
        </w:tc>
        <w:tc>
          <w:tcPr>
            <w:tcW w:w="1488" w:type="dxa"/>
            <w:gridSpan w:val="2"/>
            <w:noWrap/>
            <w:hideMark/>
          </w:tcPr>
          <w:p w:rsidR="0039116B" w:rsidRPr="0039116B" w:rsidRDefault="0039116B" w:rsidP="0039116B">
            <w:pPr>
              <w:jc w:val="both"/>
              <w:rPr>
                <w:rFonts w:cs="Times New Roman"/>
                <w:sz w:val="24"/>
                <w:szCs w:val="24"/>
              </w:rPr>
            </w:pPr>
            <w:r w:rsidRPr="0039116B">
              <w:rPr>
                <w:rFonts w:cs="Times New Roman"/>
                <w:sz w:val="24"/>
                <w:szCs w:val="24"/>
              </w:rPr>
              <w:t>YAYIN TARİHİ</w:t>
            </w:r>
          </w:p>
        </w:tc>
        <w:tc>
          <w:tcPr>
            <w:tcW w:w="1469" w:type="dxa"/>
            <w:noWrap/>
            <w:hideMark/>
          </w:tcPr>
          <w:p w:rsidR="0039116B" w:rsidRPr="0039116B" w:rsidRDefault="0039116B" w:rsidP="0039116B">
            <w:pPr>
              <w:jc w:val="both"/>
              <w:rPr>
                <w:rFonts w:cs="Times New Roman"/>
                <w:sz w:val="24"/>
                <w:szCs w:val="24"/>
              </w:rPr>
            </w:pPr>
            <w:r w:rsidRPr="0039116B">
              <w:rPr>
                <w:rFonts w:cs="Times New Roman"/>
                <w:sz w:val="24"/>
                <w:szCs w:val="24"/>
              </w:rPr>
              <w:t>18.11.2019</w:t>
            </w:r>
          </w:p>
        </w:tc>
      </w:tr>
      <w:tr w:rsidR="0039116B" w:rsidRPr="0039116B" w:rsidTr="0039116B">
        <w:trPr>
          <w:trHeight w:val="315"/>
        </w:trPr>
        <w:tc>
          <w:tcPr>
            <w:tcW w:w="1324"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5007" w:type="dxa"/>
            <w:gridSpan w:val="4"/>
            <w:vMerge/>
            <w:hideMark/>
          </w:tcPr>
          <w:p w:rsidR="0039116B" w:rsidRPr="0039116B" w:rsidRDefault="0039116B" w:rsidP="0039116B">
            <w:pPr>
              <w:jc w:val="both"/>
              <w:rPr>
                <w:rFonts w:cs="Times New Roman"/>
                <w:b/>
                <w:bCs/>
                <w:sz w:val="24"/>
                <w:szCs w:val="24"/>
              </w:rPr>
            </w:pPr>
          </w:p>
        </w:tc>
        <w:tc>
          <w:tcPr>
            <w:tcW w:w="1488" w:type="dxa"/>
            <w:gridSpan w:val="2"/>
            <w:noWrap/>
            <w:hideMark/>
          </w:tcPr>
          <w:p w:rsidR="0039116B" w:rsidRPr="0039116B" w:rsidRDefault="0039116B" w:rsidP="0039116B">
            <w:pPr>
              <w:jc w:val="both"/>
              <w:rPr>
                <w:rFonts w:cs="Times New Roman"/>
                <w:sz w:val="24"/>
                <w:szCs w:val="24"/>
              </w:rPr>
            </w:pPr>
            <w:r w:rsidRPr="0039116B">
              <w:rPr>
                <w:rFonts w:cs="Times New Roman"/>
                <w:sz w:val="24"/>
                <w:szCs w:val="24"/>
              </w:rPr>
              <w:t>REVİZYON NO</w:t>
            </w:r>
          </w:p>
        </w:tc>
        <w:tc>
          <w:tcPr>
            <w:tcW w:w="1469"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r>
      <w:tr w:rsidR="0039116B" w:rsidRPr="0039116B" w:rsidTr="0039116B">
        <w:trPr>
          <w:trHeight w:val="315"/>
        </w:trPr>
        <w:tc>
          <w:tcPr>
            <w:tcW w:w="1324"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5007" w:type="dxa"/>
            <w:gridSpan w:val="4"/>
            <w:vMerge/>
            <w:hideMark/>
          </w:tcPr>
          <w:p w:rsidR="0039116B" w:rsidRPr="0039116B" w:rsidRDefault="0039116B" w:rsidP="0039116B">
            <w:pPr>
              <w:jc w:val="both"/>
              <w:rPr>
                <w:rFonts w:cs="Times New Roman"/>
                <w:b/>
                <w:bCs/>
                <w:sz w:val="24"/>
                <w:szCs w:val="24"/>
              </w:rPr>
            </w:pPr>
          </w:p>
        </w:tc>
        <w:tc>
          <w:tcPr>
            <w:tcW w:w="1488" w:type="dxa"/>
            <w:gridSpan w:val="2"/>
            <w:noWrap/>
            <w:hideMark/>
          </w:tcPr>
          <w:p w:rsidR="0039116B" w:rsidRPr="0039116B" w:rsidRDefault="0039116B" w:rsidP="0039116B">
            <w:pPr>
              <w:jc w:val="both"/>
              <w:rPr>
                <w:rFonts w:cs="Times New Roman"/>
                <w:sz w:val="24"/>
                <w:szCs w:val="24"/>
              </w:rPr>
            </w:pPr>
            <w:r w:rsidRPr="0039116B">
              <w:rPr>
                <w:rFonts w:cs="Times New Roman"/>
                <w:sz w:val="24"/>
                <w:szCs w:val="24"/>
              </w:rPr>
              <w:t>REVİZYON TARİHİ</w:t>
            </w:r>
          </w:p>
        </w:tc>
        <w:tc>
          <w:tcPr>
            <w:tcW w:w="1469"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r>
      <w:tr w:rsidR="0039116B" w:rsidRPr="0039116B" w:rsidTr="0039116B">
        <w:trPr>
          <w:trHeight w:val="135"/>
        </w:trPr>
        <w:tc>
          <w:tcPr>
            <w:tcW w:w="9288" w:type="dxa"/>
            <w:gridSpan w:val="8"/>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r>
      <w:tr w:rsidR="0039116B" w:rsidRPr="0039116B" w:rsidTr="0039116B">
        <w:trPr>
          <w:trHeight w:val="315"/>
        </w:trPr>
        <w:tc>
          <w:tcPr>
            <w:tcW w:w="1324" w:type="dxa"/>
            <w:noWrap/>
            <w:hideMark/>
          </w:tcPr>
          <w:p w:rsidR="0039116B" w:rsidRPr="0039116B" w:rsidRDefault="0039116B" w:rsidP="0039116B">
            <w:pPr>
              <w:jc w:val="both"/>
              <w:rPr>
                <w:rFonts w:cs="Times New Roman"/>
                <w:sz w:val="24"/>
                <w:szCs w:val="24"/>
              </w:rPr>
            </w:pPr>
            <w:r w:rsidRPr="0039116B">
              <w:rPr>
                <w:rFonts w:cs="Times New Roman"/>
                <w:sz w:val="24"/>
                <w:szCs w:val="24"/>
              </w:rPr>
              <w:t>FİRMA ADI</w:t>
            </w:r>
          </w:p>
        </w:tc>
        <w:tc>
          <w:tcPr>
            <w:tcW w:w="1708"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1244"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981" w:type="dxa"/>
            <w:noWrap/>
            <w:hideMark/>
          </w:tcPr>
          <w:p w:rsidR="0039116B" w:rsidRPr="0039116B" w:rsidRDefault="0039116B" w:rsidP="0039116B">
            <w:pPr>
              <w:jc w:val="both"/>
              <w:rPr>
                <w:rFonts w:cs="Times New Roman"/>
                <w:sz w:val="24"/>
                <w:szCs w:val="24"/>
              </w:rPr>
            </w:pPr>
          </w:p>
        </w:tc>
        <w:tc>
          <w:tcPr>
            <w:tcW w:w="1074"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1149" w:type="dxa"/>
            <w:noWrap/>
            <w:hideMark/>
          </w:tcPr>
          <w:p w:rsidR="0039116B" w:rsidRPr="0039116B" w:rsidRDefault="0039116B" w:rsidP="0039116B">
            <w:pPr>
              <w:jc w:val="both"/>
              <w:rPr>
                <w:rFonts w:cs="Times New Roman"/>
                <w:sz w:val="24"/>
                <w:szCs w:val="24"/>
              </w:rPr>
            </w:pPr>
            <w:r w:rsidRPr="0039116B">
              <w:rPr>
                <w:rFonts w:cs="Times New Roman"/>
                <w:sz w:val="24"/>
                <w:szCs w:val="24"/>
              </w:rPr>
              <w:t>İLK OKUMA</w:t>
            </w:r>
          </w:p>
        </w:tc>
        <w:tc>
          <w:tcPr>
            <w:tcW w:w="1808" w:type="dxa"/>
            <w:gridSpan w:val="2"/>
            <w:noWrap/>
            <w:hideMark/>
          </w:tcPr>
          <w:p w:rsidR="0039116B" w:rsidRPr="0039116B" w:rsidRDefault="0039116B" w:rsidP="0039116B">
            <w:pPr>
              <w:jc w:val="both"/>
              <w:rPr>
                <w:rFonts w:cs="Times New Roman"/>
                <w:sz w:val="24"/>
                <w:szCs w:val="24"/>
              </w:rPr>
            </w:pPr>
            <w:r w:rsidRPr="0039116B">
              <w:rPr>
                <w:rFonts w:cs="Times New Roman"/>
                <w:sz w:val="24"/>
                <w:szCs w:val="24"/>
              </w:rPr>
              <w:t>SON OKUMA</w:t>
            </w:r>
          </w:p>
        </w:tc>
      </w:tr>
      <w:tr w:rsidR="0039116B" w:rsidRPr="0039116B" w:rsidTr="0039116B">
        <w:trPr>
          <w:trHeight w:val="315"/>
        </w:trPr>
        <w:tc>
          <w:tcPr>
            <w:tcW w:w="1324" w:type="dxa"/>
            <w:vMerge w:val="restart"/>
            <w:noWrap/>
            <w:hideMark/>
          </w:tcPr>
          <w:p w:rsidR="0039116B" w:rsidRPr="0039116B" w:rsidRDefault="0039116B" w:rsidP="0039116B">
            <w:pPr>
              <w:jc w:val="both"/>
              <w:rPr>
                <w:rFonts w:cs="Times New Roman"/>
                <w:sz w:val="24"/>
                <w:szCs w:val="24"/>
              </w:rPr>
            </w:pPr>
            <w:r w:rsidRPr="0039116B">
              <w:rPr>
                <w:rFonts w:cs="Times New Roman"/>
                <w:sz w:val="24"/>
                <w:szCs w:val="24"/>
              </w:rPr>
              <w:t>ADRES</w:t>
            </w:r>
          </w:p>
        </w:tc>
        <w:tc>
          <w:tcPr>
            <w:tcW w:w="1708"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1244"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981" w:type="dxa"/>
            <w:noWrap/>
            <w:hideMark/>
          </w:tcPr>
          <w:p w:rsidR="0039116B" w:rsidRPr="0039116B" w:rsidRDefault="0039116B" w:rsidP="0039116B">
            <w:pPr>
              <w:jc w:val="both"/>
              <w:rPr>
                <w:rFonts w:cs="Times New Roman"/>
                <w:sz w:val="24"/>
                <w:szCs w:val="24"/>
              </w:rPr>
            </w:pPr>
          </w:p>
        </w:tc>
        <w:tc>
          <w:tcPr>
            <w:tcW w:w="1074" w:type="dxa"/>
            <w:noWrap/>
            <w:hideMark/>
          </w:tcPr>
          <w:p w:rsidR="0039116B" w:rsidRPr="0039116B" w:rsidRDefault="0039116B" w:rsidP="0039116B">
            <w:pPr>
              <w:jc w:val="both"/>
              <w:rPr>
                <w:rFonts w:cs="Times New Roman"/>
                <w:sz w:val="24"/>
                <w:szCs w:val="24"/>
              </w:rPr>
            </w:pPr>
            <w:r w:rsidRPr="0039116B">
              <w:rPr>
                <w:rFonts w:cs="Times New Roman"/>
                <w:sz w:val="24"/>
                <w:szCs w:val="24"/>
              </w:rPr>
              <w:t>TARİH</w:t>
            </w:r>
          </w:p>
        </w:tc>
        <w:tc>
          <w:tcPr>
            <w:tcW w:w="1149"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1808" w:type="dxa"/>
            <w:gridSpan w:val="2"/>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r>
      <w:tr w:rsidR="0039116B" w:rsidRPr="0039116B" w:rsidTr="0039116B">
        <w:trPr>
          <w:trHeight w:val="315"/>
        </w:trPr>
        <w:tc>
          <w:tcPr>
            <w:tcW w:w="1324" w:type="dxa"/>
            <w:vMerge/>
            <w:hideMark/>
          </w:tcPr>
          <w:p w:rsidR="0039116B" w:rsidRPr="0039116B" w:rsidRDefault="0039116B" w:rsidP="0039116B">
            <w:pPr>
              <w:jc w:val="both"/>
              <w:rPr>
                <w:rFonts w:cs="Times New Roman"/>
                <w:sz w:val="24"/>
                <w:szCs w:val="24"/>
              </w:rPr>
            </w:pPr>
          </w:p>
        </w:tc>
        <w:tc>
          <w:tcPr>
            <w:tcW w:w="1708"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1244"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981" w:type="dxa"/>
            <w:noWrap/>
            <w:hideMark/>
          </w:tcPr>
          <w:p w:rsidR="0039116B" w:rsidRPr="0039116B" w:rsidRDefault="0039116B" w:rsidP="0039116B">
            <w:pPr>
              <w:jc w:val="both"/>
              <w:rPr>
                <w:rFonts w:cs="Times New Roman"/>
                <w:sz w:val="24"/>
                <w:szCs w:val="24"/>
              </w:rPr>
            </w:pPr>
          </w:p>
        </w:tc>
        <w:tc>
          <w:tcPr>
            <w:tcW w:w="1074" w:type="dxa"/>
            <w:noWrap/>
            <w:hideMark/>
          </w:tcPr>
          <w:p w:rsidR="0039116B" w:rsidRPr="0039116B" w:rsidRDefault="0039116B" w:rsidP="0039116B">
            <w:pPr>
              <w:jc w:val="both"/>
              <w:rPr>
                <w:rFonts w:cs="Times New Roman"/>
                <w:sz w:val="24"/>
                <w:szCs w:val="24"/>
              </w:rPr>
            </w:pPr>
            <w:r w:rsidRPr="0039116B">
              <w:rPr>
                <w:rFonts w:cs="Times New Roman"/>
                <w:sz w:val="24"/>
                <w:szCs w:val="24"/>
              </w:rPr>
              <w:t>SAAT</w:t>
            </w:r>
          </w:p>
        </w:tc>
        <w:tc>
          <w:tcPr>
            <w:tcW w:w="1149"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1808" w:type="dxa"/>
            <w:gridSpan w:val="2"/>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r>
      <w:tr w:rsidR="0039116B" w:rsidRPr="0039116B" w:rsidTr="0039116B">
        <w:trPr>
          <w:trHeight w:val="315"/>
        </w:trPr>
        <w:tc>
          <w:tcPr>
            <w:tcW w:w="1324" w:type="dxa"/>
            <w:vMerge/>
            <w:hideMark/>
          </w:tcPr>
          <w:p w:rsidR="0039116B" w:rsidRPr="0039116B" w:rsidRDefault="0039116B" w:rsidP="0039116B">
            <w:pPr>
              <w:jc w:val="both"/>
              <w:rPr>
                <w:rFonts w:cs="Times New Roman"/>
                <w:sz w:val="24"/>
                <w:szCs w:val="24"/>
              </w:rPr>
            </w:pPr>
          </w:p>
        </w:tc>
        <w:tc>
          <w:tcPr>
            <w:tcW w:w="1708"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1244"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981" w:type="dxa"/>
            <w:noWrap/>
            <w:hideMark/>
          </w:tcPr>
          <w:p w:rsidR="0039116B" w:rsidRPr="0039116B" w:rsidRDefault="0039116B" w:rsidP="0039116B">
            <w:pPr>
              <w:jc w:val="both"/>
              <w:rPr>
                <w:rFonts w:cs="Times New Roman"/>
                <w:sz w:val="24"/>
                <w:szCs w:val="24"/>
              </w:rPr>
            </w:pPr>
          </w:p>
        </w:tc>
        <w:tc>
          <w:tcPr>
            <w:tcW w:w="1074" w:type="dxa"/>
            <w:noWrap/>
            <w:hideMark/>
          </w:tcPr>
          <w:p w:rsidR="0039116B" w:rsidRPr="0039116B" w:rsidRDefault="0039116B" w:rsidP="0039116B">
            <w:pPr>
              <w:jc w:val="both"/>
              <w:rPr>
                <w:rFonts w:cs="Times New Roman"/>
                <w:sz w:val="24"/>
                <w:szCs w:val="24"/>
              </w:rPr>
            </w:pPr>
            <w:r w:rsidRPr="0039116B">
              <w:rPr>
                <w:rFonts w:cs="Times New Roman"/>
                <w:sz w:val="24"/>
                <w:szCs w:val="24"/>
              </w:rPr>
              <w:t>Basınç (Bar)</w:t>
            </w:r>
          </w:p>
        </w:tc>
        <w:tc>
          <w:tcPr>
            <w:tcW w:w="1149"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1808" w:type="dxa"/>
            <w:gridSpan w:val="2"/>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r>
      <w:tr w:rsidR="0039116B" w:rsidRPr="0039116B" w:rsidTr="0039116B">
        <w:trPr>
          <w:trHeight w:val="405"/>
        </w:trPr>
        <w:tc>
          <w:tcPr>
            <w:tcW w:w="1324"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3933" w:type="dxa"/>
            <w:gridSpan w:val="3"/>
            <w:noWrap/>
            <w:hideMark/>
          </w:tcPr>
          <w:p w:rsidR="0039116B" w:rsidRPr="0039116B" w:rsidRDefault="0039116B" w:rsidP="0039116B">
            <w:pPr>
              <w:jc w:val="both"/>
              <w:rPr>
                <w:rFonts w:cs="Times New Roman"/>
                <w:b/>
                <w:bCs/>
                <w:sz w:val="24"/>
                <w:szCs w:val="24"/>
              </w:rPr>
            </w:pPr>
            <w:r w:rsidRPr="0039116B">
              <w:rPr>
                <w:rFonts w:cs="Times New Roman"/>
                <w:b/>
                <w:bCs/>
                <w:sz w:val="24"/>
                <w:szCs w:val="24"/>
              </w:rPr>
              <w:t>DOĞALGAZ SAYACI</w:t>
            </w:r>
          </w:p>
        </w:tc>
        <w:tc>
          <w:tcPr>
            <w:tcW w:w="1074" w:type="dxa"/>
            <w:noWrap/>
            <w:hideMark/>
          </w:tcPr>
          <w:p w:rsidR="0039116B" w:rsidRPr="0039116B" w:rsidRDefault="0039116B" w:rsidP="0039116B">
            <w:pPr>
              <w:jc w:val="both"/>
              <w:rPr>
                <w:rFonts w:cs="Times New Roman"/>
                <w:sz w:val="24"/>
                <w:szCs w:val="24"/>
              </w:rPr>
            </w:pPr>
          </w:p>
        </w:tc>
        <w:tc>
          <w:tcPr>
            <w:tcW w:w="1149" w:type="dxa"/>
            <w:noWrap/>
            <w:hideMark/>
          </w:tcPr>
          <w:p w:rsidR="0039116B" w:rsidRPr="0039116B" w:rsidRDefault="0039116B" w:rsidP="0039116B">
            <w:pPr>
              <w:jc w:val="both"/>
              <w:rPr>
                <w:rFonts w:cs="Times New Roman"/>
                <w:sz w:val="24"/>
                <w:szCs w:val="24"/>
              </w:rPr>
            </w:pPr>
          </w:p>
        </w:tc>
        <w:tc>
          <w:tcPr>
            <w:tcW w:w="1808" w:type="dxa"/>
            <w:gridSpan w:val="2"/>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r>
      <w:tr w:rsidR="0039116B" w:rsidRPr="0039116B" w:rsidTr="0039116B">
        <w:trPr>
          <w:trHeight w:val="120"/>
        </w:trPr>
        <w:tc>
          <w:tcPr>
            <w:tcW w:w="1324"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1708" w:type="dxa"/>
            <w:noWrap/>
            <w:hideMark/>
          </w:tcPr>
          <w:p w:rsidR="0039116B" w:rsidRPr="0039116B" w:rsidRDefault="0039116B" w:rsidP="0039116B">
            <w:pPr>
              <w:jc w:val="both"/>
              <w:rPr>
                <w:rFonts w:cs="Times New Roman"/>
                <w:sz w:val="24"/>
                <w:szCs w:val="24"/>
              </w:rPr>
            </w:pPr>
          </w:p>
        </w:tc>
        <w:tc>
          <w:tcPr>
            <w:tcW w:w="1244" w:type="dxa"/>
            <w:noWrap/>
            <w:hideMark/>
          </w:tcPr>
          <w:p w:rsidR="0039116B" w:rsidRPr="0039116B" w:rsidRDefault="0039116B" w:rsidP="0039116B">
            <w:pPr>
              <w:jc w:val="both"/>
              <w:rPr>
                <w:rFonts w:cs="Times New Roman"/>
                <w:sz w:val="24"/>
                <w:szCs w:val="24"/>
              </w:rPr>
            </w:pPr>
          </w:p>
        </w:tc>
        <w:tc>
          <w:tcPr>
            <w:tcW w:w="981" w:type="dxa"/>
            <w:noWrap/>
            <w:hideMark/>
          </w:tcPr>
          <w:p w:rsidR="0039116B" w:rsidRPr="0039116B" w:rsidRDefault="0039116B" w:rsidP="0039116B">
            <w:pPr>
              <w:jc w:val="both"/>
              <w:rPr>
                <w:rFonts w:cs="Times New Roman"/>
                <w:sz w:val="24"/>
                <w:szCs w:val="24"/>
              </w:rPr>
            </w:pPr>
          </w:p>
        </w:tc>
        <w:tc>
          <w:tcPr>
            <w:tcW w:w="1074" w:type="dxa"/>
            <w:noWrap/>
            <w:hideMark/>
          </w:tcPr>
          <w:p w:rsidR="0039116B" w:rsidRPr="0039116B" w:rsidRDefault="0039116B" w:rsidP="0039116B">
            <w:pPr>
              <w:jc w:val="both"/>
              <w:rPr>
                <w:rFonts w:cs="Times New Roman"/>
                <w:sz w:val="24"/>
                <w:szCs w:val="24"/>
              </w:rPr>
            </w:pPr>
          </w:p>
        </w:tc>
        <w:tc>
          <w:tcPr>
            <w:tcW w:w="1149" w:type="dxa"/>
            <w:noWrap/>
            <w:hideMark/>
          </w:tcPr>
          <w:p w:rsidR="0039116B" w:rsidRPr="0039116B" w:rsidRDefault="0039116B" w:rsidP="0039116B">
            <w:pPr>
              <w:jc w:val="both"/>
              <w:rPr>
                <w:rFonts w:cs="Times New Roman"/>
                <w:sz w:val="24"/>
                <w:szCs w:val="24"/>
              </w:rPr>
            </w:pPr>
          </w:p>
        </w:tc>
        <w:tc>
          <w:tcPr>
            <w:tcW w:w="1808" w:type="dxa"/>
            <w:gridSpan w:val="2"/>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r>
      <w:tr w:rsidR="0039116B" w:rsidRPr="0039116B" w:rsidTr="0039116B">
        <w:trPr>
          <w:trHeight w:val="315"/>
        </w:trPr>
        <w:tc>
          <w:tcPr>
            <w:tcW w:w="1324"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1708"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1244" w:type="dxa"/>
            <w:noWrap/>
            <w:hideMark/>
          </w:tcPr>
          <w:p w:rsidR="0039116B" w:rsidRPr="0039116B" w:rsidRDefault="0039116B" w:rsidP="0039116B">
            <w:pPr>
              <w:jc w:val="both"/>
              <w:rPr>
                <w:rFonts w:cs="Times New Roman"/>
                <w:sz w:val="24"/>
                <w:szCs w:val="24"/>
              </w:rPr>
            </w:pPr>
            <w:r w:rsidRPr="0039116B">
              <w:rPr>
                <w:rFonts w:cs="Times New Roman"/>
                <w:sz w:val="24"/>
                <w:szCs w:val="24"/>
              </w:rPr>
              <w:t>SAYAÇ SERİ NO</w:t>
            </w:r>
          </w:p>
        </w:tc>
        <w:tc>
          <w:tcPr>
            <w:tcW w:w="981" w:type="dxa"/>
            <w:noWrap/>
            <w:hideMark/>
          </w:tcPr>
          <w:p w:rsidR="0039116B" w:rsidRPr="0039116B" w:rsidRDefault="0039116B" w:rsidP="0039116B">
            <w:pPr>
              <w:jc w:val="both"/>
              <w:rPr>
                <w:rFonts w:cs="Times New Roman"/>
                <w:sz w:val="24"/>
                <w:szCs w:val="24"/>
              </w:rPr>
            </w:pPr>
            <w:r w:rsidRPr="0039116B">
              <w:rPr>
                <w:rFonts w:cs="Times New Roman"/>
                <w:szCs w:val="24"/>
              </w:rPr>
              <w:t>İLK ENDEKS</w:t>
            </w:r>
          </w:p>
        </w:tc>
        <w:tc>
          <w:tcPr>
            <w:tcW w:w="1074" w:type="dxa"/>
            <w:noWrap/>
            <w:hideMark/>
          </w:tcPr>
          <w:p w:rsidR="0039116B" w:rsidRPr="0039116B" w:rsidRDefault="0039116B" w:rsidP="0039116B">
            <w:pPr>
              <w:jc w:val="both"/>
              <w:rPr>
                <w:rFonts w:cs="Times New Roman"/>
                <w:sz w:val="24"/>
                <w:szCs w:val="24"/>
              </w:rPr>
            </w:pPr>
            <w:r w:rsidRPr="0039116B">
              <w:rPr>
                <w:rFonts w:cs="Times New Roman"/>
                <w:sz w:val="24"/>
                <w:szCs w:val="24"/>
              </w:rPr>
              <w:t>SON ENDEKS</w:t>
            </w:r>
          </w:p>
        </w:tc>
        <w:tc>
          <w:tcPr>
            <w:tcW w:w="1149" w:type="dxa"/>
            <w:noWrap/>
            <w:hideMark/>
          </w:tcPr>
          <w:p w:rsidR="0039116B" w:rsidRPr="0039116B" w:rsidRDefault="0039116B" w:rsidP="0039116B">
            <w:pPr>
              <w:jc w:val="both"/>
              <w:rPr>
                <w:rFonts w:cs="Times New Roman"/>
                <w:sz w:val="24"/>
                <w:szCs w:val="24"/>
              </w:rPr>
            </w:pPr>
            <w:r w:rsidRPr="0039116B">
              <w:rPr>
                <w:rFonts w:cs="Times New Roman"/>
                <w:sz w:val="24"/>
                <w:szCs w:val="24"/>
              </w:rPr>
              <w:t>FARK ENDEKS</w:t>
            </w:r>
          </w:p>
        </w:tc>
        <w:tc>
          <w:tcPr>
            <w:tcW w:w="1808" w:type="dxa"/>
            <w:gridSpan w:val="2"/>
            <w:noWrap/>
            <w:hideMark/>
          </w:tcPr>
          <w:p w:rsidR="0039116B" w:rsidRPr="0039116B" w:rsidRDefault="0039116B" w:rsidP="0039116B">
            <w:pPr>
              <w:jc w:val="both"/>
              <w:rPr>
                <w:rFonts w:cs="Times New Roman"/>
                <w:sz w:val="24"/>
                <w:szCs w:val="24"/>
              </w:rPr>
            </w:pPr>
            <w:r w:rsidRPr="0039116B">
              <w:rPr>
                <w:rFonts w:cs="Times New Roman"/>
                <w:szCs w:val="24"/>
              </w:rPr>
              <w:t>FATURALANACAK</w:t>
            </w:r>
          </w:p>
        </w:tc>
      </w:tr>
      <w:tr w:rsidR="0039116B" w:rsidRPr="0039116B" w:rsidTr="0039116B">
        <w:trPr>
          <w:trHeight w:val="390"/>
        </w:trPr>
        <w:tc>
          <w:tcPr>
            <w:tcW w:w="1324" w:type="dxa"/>
            <w:vMerge w:val="restart"/>
            <w:noWrap/>
            <w:hideMark/>
          </w:tcPr>
          <w:p w:rsidR="0039116B" w:rsidRPr="0039116B" w:rsidRDefault="0039116B" w:rsidP="0039116B">
            <w:pPr>
              <w:jc w:val="both"/>
              <w:rPr>
                <w:rFonts w:cs="Times New Roman"/>
                <w:sz w:val="24"/>
                <w:szCs w:val="24"/>
              </w:rPr>
            </w:pPr>
            <w:r w:rsidRPr="0039116B">
              <w:rPr>
                <w:rFonts w:cs="Times New Roman"/>
                <w:sz w:val="24"/>
                <w:szCs w:val="24"/>
              </w:rPr>
              <w:t>HAT 1</w:t>
            </w:r>
          </w:p>
        </w:tc>
        <w:tc>
          <w:tcPr>
            <w:tcW w:w="1708" w:type="dxa"/>
            <w:noWrap/>
            <w:hideMark/>
          </w:tcPr>
          <w:p w:rsidR="0039116B" w:rsidRPr="0039116B" w:rsidRDefault="0039116B" w:rsidP="0039116B">
            <w:pPr>
              <w:jc w:val="both"/>
              <w:rPr>
                <w:rFonts w:cs="Times New Roman"/>
                <w:sz w:val="24"/>
                <w:szCs w:val="24"/>
              </w:rPr>
            </w:pPr>
            <w:r w:rsidRPr="0039116B">
              <w:rPr>
                <w:rFonts w:cs="Times New Roman"/>
                <w:sz w:val="24"/>
                <w:szCs w:val="24"/>
              </w:rPr>
              <w:t>MEKANİK SAYAÇ (m</w:t>
            </w:r>
            <w:r w:rsidRPr="0039116B">
              <w:rPr>
                <w:rFonts w:cs="Times New Roman"/>
                <w:sz w:val="24"/>
                <w:szCs w:val="24"/>
                <w:vertAlign w:val="superscript"/>
              </w:rPr>
              <w:t>3</w:t>
            </w:r>
            <w:r w:rsidRPr="0039116B">
              <w:rPr>
                <w:rFonts w:cs="Times New Roman"/>
                <w:sz w:val="24"/>
                <w:szCs w:val="24"/>
              </w:rPr>
              <w:t>)</w:t>
            </w:r>
          </w:p>
        </w:tc>
        <w:tc>
          <w:tcPr>
            <w:tcW w:w="1244"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981"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1074"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1149"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1808" w:type="dxa"/>
            <w:gridSpan w:val="2"/>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r>
      <w:tr w:rsidR="0039116B" w:rsidRPr="0039116B" w:rsidTr="0039116B">
        <w:trPr>
          <w:trHeight w:val="390"/>
        </w:trPr>
        <w:tc>
          <w:tcPr>
            <w:tcW w:w="1324" w:type="dxa"/>
            <w:vMerge/>
            <w:hideMark/>
          </w:tcPr>
          <w:p w:rsidR="0039116B" w:rsidRPr="0039116B" w:rsidRDefault="0039116B" w:rsidP="0039116B">
            <w:pPr>
              <w:jc w:val="both"/>
              <w:rPr>
                <w:rFonts w:cs="Times New Roman"/>
                <w:sz w:val="24"/>
                <w:szCs w:val="24"/>
              </w:rPr>
            </w:pPr>
          </w:p>
        </w:tc>
        <w:tc>
          <w:tcPr>
            <w:tcW w:w="1708" w:type="dxa"/>
            <w:noWrap/>
            <w:hideMark/>
          </w:tcPr>
          <w:p w:rsidR="0039116B" w:rsidRPr="0039116B" w:rsidRDefault="0039116B" w:rsidP="0039116B">
            <w:pPr>
              <w:jc w:val="both"/>
              <w:rPr>
                <w:rFonts w:cs="Times New Roman"/>
                <w:sz w:val="24"/>
                <w:szCs w:val="24"/>
              </w:rPr>
            </w:pPr>
            <w:proofErr w:type="spellStart"/>
            <w:r w:rsidRPr="0039116B">
              <w:rPr>
                <w:rFonts w:cs="Times New Roman"/>
                <w:sz w:val="24"/>
                <w:szCs w:val="24"/>
              </w:rPr>
              <w:t>Korrektör</w:t>
            </w:r>
            <w:proofErr w:type="spellEnd"/>
            <w:r w:rsidRPr="0039116B">
              <w:rPr>
                <w:rFonts w:cs="Times New Roman"/>
                <w:sz w:val="24"/>
                <w:szCs w:val="24"/>
              </w:rPr>
              <w:t xml:space="preserve"> (stdm³)</w:t>
            </w:r>
          </w:p>
        </w:tc>
        <w:tc>
          <w:tcPr>
            <w:tcW w:w="1244"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981"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1074"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1149"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1808" w:type="dxa"/>
            <w:gridSpan w:val="2"/>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r>
      <w:tr w:rsidR="0039116B" w:rsidRPr="0039116B" w:rsidTr="0039116B">
        <w:trPr>
          <w:trHeight w:val="120"/>
        </w:trPr>
        <w:tc>
          <w:tcPr>
            <w:tcW w:w="1324"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7964" w:type="dxa"/>
            <w:gridSpan w:val="7"/>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r>
      <w:tr w:rsidR="0039116B" w:rsidRPr="0039116B" w:rsidTr="0039116B">
        <w:trPr>
          <w:trHeight w:val="420"/>
        </w:trPr>
        <w:tc>
          <w:tcPr>
            <w:tcW w:w="1324" w:type="dxa"/>
            <w:vMerge w:val="restart"/>
            <w:noWrap/>
            <w:hideMark/>
          </w:tcPr>
          <w:p w:rsidR="0039116B" w:rsidRPr="0039116B" w:rsidRDefault="0039116B" w:rsidP="0039116B">
            <w:pPr>
              <w:jc w:val="both"/>
              <w:rPr>
                <w:rFonts w:cs="Times New Roman"/>
                <w:sz w:val="24"/>
                <w:szCs w:val="24"/>
              </w:rPr>
            </w:pPr>
            <w:r w:rsidRPr="0039116B">
              <w:rPr>
                <w:rFonts w:cs="Times New Roman"/>
                <w:sz w:val="24"/>
                <w:szCs w:val="24"/>
              </w:rPr>
              <w:t>HAT 2</w:t>
            </w:r>
          </w:p>
        </w:tc>
        <w:tc>
          <w:tcPr>
            <w:tcW w:w="1708" w:type="dxa"/>
            <w:noWrap/>
            <w:hideMark/>
          </w:tcPr>
          <w:p w:rsidR="0039116B" w:rsidRPr="0039116B" w:rsidRDefault="0039116B" w:rsidP="0039116B">
            <w:pPr>
              <w:jc w:val="both"/>
              <w:rPr>
                <w:rFonts w:cs="Times New Roman"/>
                <w:sz w:val="24"/>
                <w:szCs w:val="24"/>
              </w:rPr>
            </w:pPr>
            <w:r w:rsidRPr="0039116B">
              <w:rPr>
                <w:rFonts w:cs="Times New Roman"/>
                <w:sz w:val="24"/>
                <w:szCs w:val="24"/>
              </w:rPr>
              <w:t>MEKANİK SAYAÇ (m</w:t>
            </w:r>
            <w:r w:rsidRPr="0039116B">
              <w:rPr>
                <w:rFonts w:cs="Times New Roman"/>
                <w:sz w:val="24"/>
                <w:szCs w:val="24"/>
                <w:vertAlign w:val="superscript"/>
              </w:rPr>
              <w:t>3</w:t>
            </w:r>
            <w:r w:rsidRPr="0039116B">
              <w:rPr>
                <w:rFonts w:cs="Times New Roman"/>
                <w:sz w:val="24"/>
                <w:szCs w:val="24"/>
              </w:rPr>
              <w:t>)</w:t>
            </w:r>
          </w:p>
        </w:tc>
        <w:tc>
          <w:tcPr>
            <w:tcW w:w="1244"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981"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1074"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1488" w:type="dxa"/>
            <w:gridSpan w:val="2"/>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1469"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r>
      <w:tr w:rsidR="0039116B" w:rsidRPr="0039116B" w:rsidTr="0039116B">
        <w:trPr>
          <w:trHeight w:val="420"/>
        </w:trPr>
        <w:tc>
          <w:tcPr>
            <w:tcW w:w="1324" w:type="dxa"/>
            <w:vMerge/>
            <w:hideMark/>
          </w:tcPr>
          <w:p w:rsidR="0039116B" w:rsidRPr="0039116B" w:rsidRDefault="0039116B" w:rsidP="0039116B">
            <w:pPr>
              <w:jc w:val="both"/>
              <w:rPr>
                <w:rFonts w:cs="Times New Roman"/>
                <w:sz w:val="24"/>
                <w:szCs w:val="24"/>
              </w:rPr>
            </w:pPr>
          </w:p>
        </w:tc>
        <w:tc>
          <w:tcPr>
            <w:tcW w:w="1708" w:type="dxa"/>
            <w:noWrap/>
            <w:hideMark/>
          </w:tcPr>
          <w:p w:rsidR="0039116B" w:rsidRPr="0039116B" w:rsidRDefault="0039116B" w:rsidP="0039116B">
            <w:pPr>
              <w:jc w:val="both"/>
              <w:rPr>
                <w:rFonts w:cs="Times New Roman"/>
                <w:sz w:val="24"/>
                <w:szCs w:val="24"/>
              </w:rPr>
            </w:pPr>
            <w:proofErr w:type="spellStart"/>
            <w:r w:rsidRPr="0039116B">
              <w:rPr>
                <w:rFonts w:cs="Times New Roman"/>
                <w:sz w:val="24"/>
                <w:szCs w:val="24"/>
              </w:rPr>
              <w:t>Korrektör</w:t>
            </w:r>
            <w:proofErr w:type="spellEnd"/>
            <w:r w:rsidRPr="0039116B">
              <w:rPr>
                <w:rFonts w:cs="Times New Roman"/>
                <w:sz w:val="24"/>
                <w:szCs w:val="24"/>
              </w:rPr>
              <w:t xml:space="preserve"> (stdm³)</w:t>
            </w:r>
          </w:p>
        </w:tc>
        <w:tc>
          <w:tcPr>
            <w:tcW w:w="1244"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981"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1074"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1488" w:type="dxa"/>
            <w:gridSpan w:val="2"/>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1469"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r>
      <w:tr w:rsidR="0039116B" w:rsidRPr="0039116B" w:rsidTr="0039116B">
        <w:trPr>
          <w:trHeight w:val="420"/>
        </w:trPr>
        <w:tc>
          <w:tcPr>
            <w:tcW w:w="1324"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1708" w:type="dxa"/>
            <w:noWrap/>
            <w:hideMark/>
          </w:tcPr>
          <w:p w:rsidR="0039116B" w:rsidRPr="0039116B" w:rsidRDefault="0039116B" w:rsidP="0039116B">
            <w:pPr>
              <w:jc w:val="both"/>
              <w:rPr>
                <w:rFonts w:cs="Times New Roman"/>
                <w:sz w:val="24"/>
                <w:szCs w:val="24"/>
              </w:rPr>
            </w:pPr>
          </w:p>
        </w:tc>
        <w:tc>
          <w:tcPr>
            <w:tcW w:w="1244" w:type="dxa"/>
            <w:noWrap/>
            <w:hideMark/>
          </w:tcPr>
          <w:p w:rsidR="0039116B" w:rsidRPr="0039116B" w:rsidRDefault="0039116B" w:rsidP="0039116B">
            <w:pPr>
              <w:jc w:val="both"/>
              <w:rPr>
                <w:rFonts w:cs="Times New Roman"/>
                <w:sz w:val="24"/>
                <w:szCs w:val="24"/>
              </w:rPr>
            </w:pPr>
          </w:p>
        </w:tc>
        <w:tc>
          <w:tcPr>
            <w:tcW w:w="981" w:type="dxa"/>
            <w:noWrap/>
            <w:hideMark/>
          </w:tcPr>
          <w:p w:rsidR="0039116B" w:rsidRPr="0039116B" w:rsidRDefault="0039116B" w:rsidP="0039116B">
            <w:pPr>
              <w:jc w:val="both"/>
              <w:rPr>
                <w:rFonts w:cs="Times New Roman"/>
                <w:sz w:val="24"/>
                <w:szCs w:val="24"/>
              </w:rPr>
            </w:pPr>
          </w:p>
        </w:tc>
        <w:tc>
          <w:tcPr>
            <w:tcW w:w="2562" w:type="dxa"/>
            <w:gridSpan w:val="3"/>
            <w:noWrap/>
            <w:hideMark/>
          </w:tcPr>
          <w:p w:rsidR="0039116B" w:rsidRPr="0039116B" w:rsidRDefault="0039116B" w:rsidP="0039116B">
            <w:pPr>
              <w:jc w:val="both"/>
              <w:rPr>
                <w:rFonts w:cs="Times New Roman"/>
                <w:sz w:val="24"/>
                <w:szCs w:val="24"/>
              </w:rPr>
            </w:pPr>
            <w:r w:rsidRPr="0039116B">
              <w:rPr>
                <w:rFonts w:cs="Times New Roman"/>
                <w:sz w:val="24"/>
                <w:szCs w:val="24"/>
              </w:rPr>
              <w:t>TOPLAM (stdm³)</w:t>
            </w:r>
          </w:p>
        </w:tc>
        <w:tc>
          <w:tcPr>
            <w:tcW w:w="1469"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r>
      <w:tr w:rsidR="0039116B" w:rsidRPr="0039116B" w:rsidTr="0039116B">
        <w:trPr>
          <w:trHeight w:val="420"/>
        </w:trPr>
        <w:tc>
          <w:tcPr>
            <w:tcW w:w="1324"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1708" w:type="dxa"/>
            <w:noWrap/>
            <w:hideMark/>
          </w:tcPr>
          <w:p w:rsidR="0039116B" w:rsidRPr="0039116B" w:rsidRDefault="0039116B" w:rsidP="0039116B">
            <w:pPr>
              <w:jc w:val="both"/>
              <w:rPr>
                <w:rFonts w:cs="Times New Roman"/>
                <w:sz w:val="24"/>
                <w:szCs w:val="24"/>
              </w:rPr>
            </w:pPr>
          </w:p>
        </w:tc>
        <w:tc>
          <w:tcPr>
            <w:tcW w:w="1244" w:type="dxa"/>
            <w:noWrap/>
            <w:hideMark/>
          </w:tcPr>
          <w:p w:rsidR="0039116B" w:rsidRPr="0039116B" w:rsidRDefault="0039116B" w:rsidP="0039116B">
            <w:pPr>
              <w:jc w:val="both"/>
              <w:rPr>
                <w:rFonts w:cs="Times New Roman"/>
                <w:sz w:val="24"/>
                <w:szCs w:val="24"/>
              </w:rPr>
            </w:pPr>
          </w:p>
        </w:tc>
        <w:tc>
          <w:tcPr>
            <w:tcW w:w="981" w:type="dxa"/>
            <w:noWrap/>
            <w:hideMark/>
          </w:tcPr>
          <w:p w:rsidR="0039116B" w:rsidRPr="0039116B" w:rsidRDefault="0039116B" w:rsidP="0039116B">
            <w:pPr>
              <w:jc w:val="both"/>
              <w:rPr>
                <w:rFonts w:cs="Times New Roman"/>
                <w:sz w:val="24"/>
                <w:szCs w:val="24"/>
              </w:rPr>
            </w:pPr>
          </w:p>
        </w:tc>
        <w:tc>
          <w:tcPr>
            <w:tcW w:w="2562" w:type="dxa"/>
            <w:gridSpan w:val="3"/>
            <w:noWrap/>
            <w:hideMark/>
          </w:tcPr>
          <w:p w:rsidR="0039116B" w:rsidRPr="0039116B" w:rsidRDefault="0039116B" w:rsidP="0039116B">
            <w:pPr>
              <w:jc w:val="both"/>
              <w:rPr>
                <w:rFonts w:cs="Times New Roman"/>
                <w:sz w:val="24"/>
                <w:szCs w:val="24"/>
              </w:rPr>
            </w:pPr>
            <w:r w:rsidRPr="0039116B">
              <w:rPr>
                <w:rFonts w:cs="Times New Roman"/>
                <w:sz w:val="24"/>
                <w:szCs w:val="24"/>
              </w:rPr>
              <w:t>A.O.B.E (</w:t>
            </w:r>
            <w:proofErr w:type="spellStart"/>
            <w:r w:rsidRPr="0039116B">
              <w:rPr>
                <w:rFonts w:cs="Times New Roman"/>
                <w:sz w:val="24"/>
                <w:szCs w:val="24"/>
              </w:rPr>
              <w:t>kcal</w:t>
            </w:r>
            <w:proofErr w:type="spellEnd"/>
            <w:r w:rsidRPr="0039116B">
              <w:rPr>
                <w:rFonts w:cs="Times New Roman"/>
                <w:sz w:val="24"/>
                <w:szCs w:val="24"/>
              </w:rPr>
              <w:t>/m</w:t>
            </w:r>
            <w:r w:rsidRPr="0039116B">
              <w:rPr>
                <w:rFonts w:cs="Times New Roman"/>
                <w:sz w:val="24"/>
                <w:szCs w:val="24"/>
                <w:vertAlign w:val="superscript"/>
              </w:rPr>
              <w:t>3</w:t>
            </w:r>
            <w:r w:rsidRPr="0039116B">
              <w:rPr>
                <w:rFonts w:cs="Times New Roman"/>
                <w:sz w:val="24"/>
                <w:szCs w:val="24"/>
              </w:rPr>
              <w:t>)</w:t>
            </w:r>
          </w:p>
        </w:tc>
        <w:tc>
          <w:tcPr>
            <w:tcW w:w="1469"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r>
      <w:tr w:rsidR="0039116B" w:rsidRPr="0039116B" w:rsidTr="0039116B">
        <w:trPr>
          <w:trHeight w:val="420"/>
        </w:trPr>
        <w:tc>
          <w:tcPr>
            <w:tcW w:w="1324"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1708" w:type="dxa"/>
            <w:noWrap/>
            <w:hideMark/>
          </w:tcPr>
          <w:p w:rsidR="0039116B" w:rsidRPr="0039116B" w:rsidRDefault="0039116B" w:rsidP="0039116B">
            <w:pPr>
              <w:jc w:val="both"/>
              <w:rPr>
                <w:rFonts w:cs="Times New Roman"/>
                <w:sz w:val="24"/>
                <w:szCs w:val="24"/>
              </w:rPr>
            </w:pPr>
          </w:p>
        </w:tc>
        <w:tc>
          <w:tcPr>
            <w:tcW w:w="1244" w:type="dxa"/>
            <w:noWrap/>
            <w:hideMark/>
          </w:tcPr>
          <w:p w:rsidR="0039116B" w:rsidRPr="0039116B" w:rsidRDefault="0039116B" w:rsidP="0039116B">
            <w:pPr>
              <w:jc w:val="both"/>
              <w:rPr>
                <w:rFonts w:cs="Times New Roman"/>
                <w:sz w:val="24"/>
                <w:szCs w:val="24"/>
              </w:rPr>
            </w:pPr>
          </w:p>
        </w:tc>
        <w:tc>
          <w:tcPr>
            <w:tcW w:w="981" w:type="dxa"/>
            <w:noWrap/>
            <w:hideMark/>
          </w:tcPr>
          <w:p w:rsidR="0039116B" w:rsidRPr="0039116B" w:rsidRDefault="0039116B" w:rsidP="0039116B">
            <w:pPr>
              <w:jc w:val="both"/>
              <w:rPr>
                <w:rFonts w:cs="Times New Roman"/>
                <w:sz w:val="24"/>
                <w:szCs w:val="24"/>
              </w:rPr>
            </w:pPr>
          </w:p>
        </w:tc>
        <w:tc>
          <w:tcPr>
            <w:tcW w:w="2562" w:type="dxa"/>
            <w:gridSpan w:val="3"/>
            <w:noWrap/>
            <w:hideMark/>
          </w:tcPr>
          <w:p w:rsidR="0039116B" w:rsidRPr="0039116B" w:rsidRDefault="0039116B" w:rsidP="0039116B">
            <w:pPr>
              <w:jc w:val="both"/>
              <w:rPr>
                <w:rFonts w:cs="Times New Roman"/>
                <w:sz w:val="24"/>
                <w:szCs w:val="24"/>
              </w:rPr>
            </w:pPr>
            <w:r w:rsidRPr="0039116B">
              <w:rPr>
                <w:rFonts w:cs="Times New Roman"/>
                <w:sz w:val="24"/>
                <w:szCs w:val="24"/>
              </w:rPr>
              <w:t>Faturaya esas Miktar (Sm</w:t>
            </w:r>
            <w:r w:rsidRPr="0039116B">
              <w:rPr>
                <w:rFonts w:cs="Times New Roman"/>
                <w:sz w:val="24"/>
                <w:szCs w:val="24"/>
                <w:vertAlign w:val="superscript"/>
              </w:rPr>
              <w:t>3</w:t>
            </w:r>
            <w:r w:rsidRPr="0039116B">
              <w:rPr>
                <w:rFonts w:cs="Times New Roman"/>
                <w:sz w:val="24"/>
                <w:szCs w:val="24"/>
              </w:rPr>
              <w:t>)</w:t>
            </w:r>
          </w:p>
        </w:tc>
        <w:tc>
          <w:tcPr>
            <w:tcW w:w="1469" w:type="dxa"/>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r>
      <w:tr w:rsidR="0039116B" w:rsidRPr="0039116B" w:rsidTr="0039116B">
        <w:trPr>
          <w:trHeight w:val="315"/>
        </w:trPr>
        <w:tc>
          <w:tcPr>
            <w:tcW w:w="4276" w:type="dxa"/>
            <w:gridSpan w:val="3"/>
            <w:noWrap/>
            <w:hideMark/>
          </w:tcPr>
          <w:p w:rsidR="0039116B" w:rsidRPr="0039116B" w:rsidRDefault="0039116B" w:rsidP="0039116B">
            <w:pPr>
              <w:jc w:val="both"/>
              <w:rPr>
                <w:rFonts w:cs="Times New Roman"/>
                <w:sz w:val="24"/>
                <w:szCs w:val="24"/>
              </w:rPr>
            </w:pPr>
            <w:r w:rsidRPr="0039116B">
              <w:rPr>
                <w:rFonts w:cs="Times New Roman"/>
                <w:sz w:val="24"/>
                <w:szCs w:val="24"/>
              </w:rPr>
              <w:t xml:space="preserve">DAĞITIM FİRMASI ADINA </w:t>
            </w:r>
          </w:p>
        </w:tc>
        <w:tc>
          <w:tcPr>
            <w:tcW w:w="5012" w:type="dxa"/>
            <w:gridSpan w:val="5"/>
            <w:noWrap/>
            <w:hideMark/>
          </w:tcPr>
          <w:p w:rsidR="0039116B" w:rsidRPr="0039116B" w:rsidRDefault="0039116B" w:rsidP="0039116B">
            <w:pPr>
              <w:jc w:val="both"/>
              <w:rPr>
                <w:rFonts w:cs="Times New Roman"/>
                <w:sz w:val="24"/>
                <w:szCs w:val="24"/>
              </w:rPr>
            </w:pPr>
            <w:r w:rsidRPr="0039116B">
              <w:rPr>
                <w:rFonts w:cs="Times New Roman"/>
                <w:sz w:val="24"/>
                <w:szCs w:val="24"/>
              </w:rPr>
              <w:t>YÜKLENİCİ ADINA</w:t>
            </w:r>
          </w:p>
        </w:tc>
      </w:tr>
      <w:tr w:rsidR="0039116B" w:rsidRPr="0039116B" w:rsidTr="0039116B">
        <w:trPr>
          <w:trHeight w:val="435"/>
        </w:trPr>
        <w:tc>
          <w:tcPr>
            <w:tcW w:w="4276" w:type="dxa"/>
            <w:gridSpan w:val="3"/>
            <w:vMerge w:val="restart"/>
            <w:noWrap/>
            <w:hideMark/>
          </w:tcPr>
          <w:p w:rsidR="0039116B" w:rsidRPr="0039116B" w:rsidRDefault="0039116B" w:rsidP="0039116B">
            <w:pPr>
              <w:jc w:val="both"/>
              <w:rPr>
                <w:rFonts w:cs="Times New Roman"/>
                <w:sz w:val="24"/>
                <w:szCs w:val="24"/>
              </w:rPr>
            </w:pPr>
            <w:r w:rsidRPr="0039116B">
              <w:rPr>
                <w:rFonts w:cs="Times New Roman"/>
                <w:sz w:val="24"/>
                <w:szCs w:val="24"/>
              </w:rPr>
              <w:t> </w:t>
            </w:r>
          </w:p>
        </w:tc>
        <w:tc>
          <w:tcPr>
            <w:tcW w:w="2055" w:type="dxa"/>
            <w:gridSpan w:val="2"/>
            <w:noWrap/>
            <w:hideMark/>
          </w:tcPr>
          <w:p w:rsidR="0039116B" w:rsidRPr="0039116B" w:rsidRDefault="0039116B" w:rsidP="0039116B">
            <w:pPr>
              <w:jc w:val="both"/>
              <w:rPr>
                <w:rFonts w:cs="Times New Roman"/>
                <w:sz w:val="24"/>
                <w:szCs w:val="24"/>
              </w:rPr>
            </w:pPr>
            <w:r w:rsidRPr="0039116B">
              <w:rPr>
                <w:rFonts w:cs="Times New Roman"/>
                <w:sz w:val="24"/>
                <w:szCs w:val="24"/>
              </w:rPr>
              <w:t>ADI-SOYADI:</w:t>
            </w:r>
          </w:p>
        </w:tc>
        <w:tc>
          <w:tcPr>
            <w:tcW w:w="2957" w:type="dxa"/>
            <w:gridSpan w:val="3"/>
            <w:noWrap/>
            <w:hideMark/>
          </w:tcPr>
          <w:p w:rsidR="0039116B" w:rsidRPr="0039116B" w:rsidRDefault="0039116B" w:rsidP="0039116B">
            <w:pPr>
              <w:jc w:val="both"/>
              <w:rPr>
                <w:rFonts w:cs="Times New Roman"/>
                <w:sz w:val="24"/>
                <w:szCs w:val="24"/>
              </w:rPr>
            </w:pPr>
            <w:r w:rsidRPr="0039116B">
              <w:rPr>
                <w:rFonts w:cs="Times New Roman"/>
                <w:sz w:val="24"/>
                <w:szCs w:val="24"/>
              </w:rPr>
              <w:t>ADI-SOYADI:</w:t>
            </w:r>
          </w:p>
        </w:tc>
      </w:tr>
      <w:tr w:rsidR="0039116B" w:rsidRPr="0039116B" w:rsidTr="0039116B">
        <w:trPr>
          <w:trHeight w:val="300"/>
        </w:trPr>
        <w:tc>
          <w:tcPr>
            <w:tcW w:w="4276" w:type="dxa"/>
            <w:gridSpan w:val="3"/>
            <w:vMerge/>
            <w:hideMark/>
          </w:tcPr>
          <w:p w:rsidR="0039116B" w:rsidRPr="0039116B" w:rsidRDefault="0039116B" w:rsidP="0039116B">
            <w:pPr>
              <w:jc w:val="both"/>
              <w:rPr>
                <w:rFonts w:cs="Times New Roman"/>
                <w:sz w:val="24"/>
                <w:szCs w:val="24"/>
              </w:rPr>
            </w:pPr>
          </w:p>
        </w:tc>
        <w:tc>
          <w:tcPr>
            <w:tcW w:w="2055" w:type="dxa"/>
            <w:gridSpan w:val="2"/>
            <w:vMerge w:val="restart"/>
            <w:noWrap/>
            <w:hideMark/>
          </w:tcPr>
          <w:p w:rsidR="0039116B" w:rsidRPr="0039116B" w:rsidRDefault="0039116B" w:rsidP="0039116B">
            <w:pPr>
              <w:jc w:val="both"/>
              <w:rPr>
                <w:rFonts w:cs="Times New Roman"/>
                <w:sz w:val="24"/>
                <w:szCs w:val="24"/>
              </w:rPr>
            </w:pPr>
            <w:r w:rsidRPr="0039116B">
              <w:rPr>
                <w:rFonts w:cs="Times New Roman"/>
                <w:sz w:val="24"/>
                <w:szCs w:val="24"/>
              </w:rPr>
              <w:t>İMZA</w:t>
            </w:r>
          </w:p>
        </w:tc>
        <w:tc>
          <w:tcPr>
            <w:tcW w:w="2957" w:type="dxa"/>
            <w:gridSpan w:val="3"/>
            <w:vMerge w:val="restart"/>
            <w:noWrap/>
            <w:hideMark/>
          </w:tcPr>
          <w:p w:rsidR="0039116B" w:rsidRPr="0039116B" w:rsidRDefault="0039116B" w:rsidP="0039116B">
            <w:pPr>
              <w:jc w:val="both"/>
              <w:rPr>
                <w:rFonts w:cs="Times New Roman"/>
                <w:sz w:val="24"/>
                <w:szCs w:val="24"/>
              </w:rPr>
            </w:pPr>
            <w:r w:rsidRPr="0039116B">
              <w:rPr>
                <w:rFonts w:cs="Times New Roman"/>
                <w:sz w:val="24"/>
                <w:szCs w:val="24"/>
              </w:rPr>
              <w:t>İMZA</w:t>
            </w:r>
          </w:p>
        </w:tc>
      </w:tr>
      <w:tr w:rsidR="0039116B" w:rsidRPr="0039116B" w:rsidTr="0039116B">
        <w:trPr>
          <w:trHeight w:val="300"/>
        </w:trPr>
        <w:tc>
          <w:tcPr>
            <w:tcW w:w="4276" w:type="dxa"/>
            <w:gridSpan w:val="3"/>
            <w:vMerge/>
            <w:hideMark/>
          </w:tcPr>
          <w:p w:rsidR="0039116B" w:rsidRPr="0039116B" w:rsidRDefault="0039116B" w:rsidP="0039116B">
            <w:pPr>
              <w:jc w:val="both"/>
              <w:rPr>
                <w:rFonts w:cs="Times New Roman"/>
                <w:sz w:val="24"/>
                <w:szCs w:val="24"/>
              </w:rPr>
            </w:pPr>
          </w:p>
        </w:tc>
        <w:tc>
          <w:tcPr>
            <w:tcW w:w="2055" w:type="dxa"/>
            <w:gridSpan w:val="2"/>
            <w:vMerge/>
            <w:hideMark/>
          </w:tcPr>
          <w:p w:rsidR="0039116B" w:rsidRPr="0039116B" w:rsidRDefault="0039116B" w:rsidP="0039116B">
            <w:pPr>
              <w:jc w:val="both"/>
              <w:rPr>
                <w:rFonts w:cs="Times New Roman"/>
                <w:sz w:val="24"/>
                <w:szCs w:val="24"/>
              </w:rPr>
            </w:pPr>
          </w:p>
        </w:tc>
        <w:tc>
          <w:tcPr>
            <w:tcW w:w="2957" w:type="dxa"/>
            <w:gridSpan w:val="3"/>
            <w:vMerge/>
            <w:hideMark/>
          </w:tcPr>
          <w:p w:rsidR="0039116B" w:rsidRPr="0039116B" w:rsidRDefault="0039116B" w:rsidP="0039116B">
            <w:pPr>
              <w:jc w:val="both"/>
              <w:rPr>
                <w:rFonts w:cs="Times New Roman"/>
                <w:sz w:val="24"/>
                <w:szCs w:val="24"/>
              </w:rPr>
            </w:pPr>
          </w:p>
        </w:tc>
      </w:tr>
      <w:tr w:rsidR="0039116B" w:rsidRPr="0039116B" w:rsidTr="0039116B">
        <w:trPr>
          <w:trHeight w:val="720"/>
        </w:trPr>
        <w:tc>
          <w:tcPr>
            <w:tcW w:w="4276" w:type="dxa"/>
            <w:gridSpan w:val="3"/>
            <w:vMerge/>
            <w:hideMark/>
          </w:tcPr>
          <w:p w:rsidR="0039116B" w:rsidRPr="0039116B" w:rsidRDefault="0039116B" w:rsidP="0039116B">
            <w:pPr>
              <w:jc w:val="both"/>
              <w:rPr>
                <w:rFonts w:cs="Times New Roman"/>
                <w:sz w:val="24"/>
                <w:szCs w:val="24"/>
              </w:rPr>
            </w:pPr>
          </w:p>
        </w:tc>
        <w:tc>
          <w:tcPr>
            <w:tcW w:w="2055" w:type="dxa"/>
            <w:gridSpan w:val="2"/>
            <w:vMerge/>
            <w:hideMark/>
          </w:tcPr>
          <w:p w:rsidR="0039116B" w:rsidRPr="0039116B" w:rsidRDefault="0039116B" w:rsidP="0039116B">
            <w:pPr>
              <w:jc w:val="both"/>
              <w:rPr>
                <w:rFonts w:cs="Times New Roman"/>
                <w:sz w:val="24"/>
                <w:szCs w:val="24"/>
              </w:rPr>
            </w:pPr>
          </w:p>
        </w:tc>
        <w:tc>
          <w:tcPr>
            <w:tcW w:w="2957" w:type="dxa"/>
            <w:gridSpan w:val="3"/>
            <w:vMerge/>
            <w:hideMark/>
          </w:tcPr>
          <w:p w:rsidR="0039116B" w:rsidRPr="0039116B" w:rsidRDefault="0039116B" w:rsidP="0039116B">
            <w:pPr>
              <w:jc w:val="both"/>
              <w:rPr>
                <w:rFonts w:cs="Times New Roman"/>
                <w:sz w:val="24"/>
                <w:szCs w:val="24"/>
              </w:rPr>
            </w:pPr>
          </w:p>
        </w:tc>
      </w:tr>
    </w:tbl>
    <w:p w:rsidR="0041739F" w:rsidRPr="00432CFD" w:rsidRDefault="0041739F" w:rsidP="004A5261">
      <w:pPr>
        <w:jc w:val="both"/>
        <w:rPr>
          <w:rFonts w:cs="Times New Roman"/>
          <w:sz w:val="24"/>
          <w:szCs w:val="24"/>
        </w:rPr>
      </w:pPr>
    </w:p>
    <w:sectPr w:rsidR="0041739F" w:rsidRPr="00432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altName w:val="Calibri"/>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A4D"/>
    <w:multiLevelType w:val="hybridMultilevel"/>
    <w:tmpl w:val="10726976"/>
    <w:lvl w:ilvl="0" w:tplc="69E0355C">
      <w:start w:val="1"/>
      <w:numFmt w:val="decimal"/>
      <w:lvlText w:val="%1)"/>
      <w:lvlJc w:val="left"/>
      <w:pPr>
        <w:ind w:left="29"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1" w:tplc="8F846616">
      <w:start w:val="1"/>
      <w:numFmt w:val="lowerLetter"/>
      <w:lvlText w:val="%2"/>
      <w:lvlJc w:val="left"/>
      <w:pPr>
        <w:ind w:left="184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BB8C9126">
      <w:start w:val="1"/>
      <w:numFmt w:val="lowerRoman"/>
      <w:lvlText w:val="%3"/>
      <w:lvlJc w:val="left"/>
      <w:pPr>
        <w:ind w:left="256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DE36797A">
      <w:start w:val="1"/>
      <w:numFmt w:val="decimal"/>
      <w:lvlText w:val="%4"/>
      <w:lvlJc w:val="left"/>
      <w:pPr>
        <w:ind w:left="328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D09C99EA">
      <w:start w:val="1"/>
      <w:numFmt w:val="lowerLetter"/>
      <w:lvlText w:val="%5"/>
      <w:lvlJc w:val="left"/>
      <w:pPr>
        <w:ind w:left="400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56E4EC2A">
      <w:start w:val="1"/>
      <w:numFmt w:val="lowerRoman"/>
      <w:lvlText w:val="%6"/>
      <w:lvlJc w:val="left"/>
      <w:pPr>
        <w:ind w:left="472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9446CB5E">
      <w:start w:val="1"/>
      <w:numFmt w:val="decimal"/>
      <w:lvlText w:val="%7"/>
      <w:lvlJc w:val="left"/>
      <w:pPr>
        <w:ind w:left="544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93BE6D52">
      <w:start w:val="1"/>
      <w:numFmt w:val="lowerLetter"/>
      <w:lvlText w:val="%8"/>
      <w:lvlJc w:val="left"/>
      <w:pPr>
        <w:ind w:left="616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4BB005DC">
      <w:start w:val="1"/>
      <w:numFmt w:val="lowerRoman"/>
      <w:lvlText w:val="%9"/>
      <w:lvlJc w:val="left"/>
      <w:pPr>
        <w:ind w:left="688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1">
    <w:nsid w:val="053E49ED"/>
    <w:multiLevelType w:val="multilevel"/>
    <w:tmpl w:val="7F1E32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4A2F1D"/>
    <w:multiLevelType w:val="multilevel"/>
    <w:tmpl w:val="47E6A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F474450"/>
    <w:multiLevelType w:val="multilevel"/>
    <w:tmpl w:val="E0828C86"/>
    <w:lvl w:ilvl="0">
      <w:start w:val="8"/>
      <w:numFmt w:val="decimal"/>
      <w:lvlText w:val="%1."/>
      <w:lvlJc w:val="left"/>
      <w:pPr>
        <w:ind w:left="360" w:hanging="360"/>
      </w:pPr>
      <w:rPr>
        <w:rFonts w:eastAsia="Times New Roman"/>
        <w:b/>
      </w:rPr>
    </w:lvl>
    <w:lvl w:ilvl="1">
      <w:start w:val="1"/>
      <w:numFmt w:val="decimal"/>
      <w:lvlText w:val="%1.%2."/>
      <w:lvlJc w:val="left"/>
      <w:pPr>
        <w:ind w:left="360" w:hanging="360"/>
      </w:pPr>
      <w:rPr>
        <w:rFonts w:eastAsia="Times New Roman"/>
        <w:b/>
      </w:rPr>
    </w:lvl>
    <w:lvl w:ilvl="2">
      <w:start w:val="1"/>
      <w:numFmt w:val="decimal"/>
      <w:lvlText w:val="%1.%2.%3."/>
      <w:lvlJc w:val="left"/>
      <w:pPr>
        <w:ind w:left="988" w:hanging="720"/>
      </w:pPr>
      <w:rPr>
        <w:rFonts w:eastAsia="Times New Roman"/>
        <w:b/>
      </w:rPr>
    </w:lvl>
    <w:lvl w:ilvl="3">
      <w:start w:val="1"/>
      <w:numFmt w:val="decimal"/>
      <w:lvlText w:val="%1.%2.%3.%4."/>
      <w:lvlJc w:val="left"/>
      <w:pPr>
        <w:ind w:left="1122" w:hanging="720"/>
      </w:pPr>
      <w:rPr>
        <w:rFonts w:eastAsia="Times New Roman"/>
        <w:b/>
      </w:rPr>
    </w:lvl>
    <w:lvl w:ilvl="4">
      <w:start w:val="1"/>
      <w:numFmt w:val="decimal"/>
      <w:lvlText w:val="%1.%2.%3.%4.%5."/>
      <w:lvlJc w:val="left"/>
      <w:pPr>
        <w:ind w:left="1616" w:hanging="1080"/>
      </w:pPr>
      <w:rPr>
        <w:rFonts w:eastAsia="Times New Roman"/>
        <w:b/>
      </w:rPr>
    </w:lvl>
    <w:lvl w:ilvl="5">
      <w:start w:val="1"/>
      <w:numFmt w:val="decimal"/>
      <w:lvlText w:val="%1.%2.%3.%4.%5.%6."/>
      <w:lvlJc w:val="left"/>
      <w:pPr>
        <w:ind w:left="1750" w:hanging="1080"/>
      </w:pPr>
      <w:rPr>
        <w:rFonts w:eastAsia="Times New Roman"/>
        <w:b/>
      </w:rPr>
    </w:lvl>
    <w:lvl w:ilvl="6">
      <w:start w:val="1"/>
      <w:numFmt w:val="decimal"/>
      <w:lvlText w:val="%1.%2.%3.%4.%5.%6.%7."/>
      <w:lvlJc w:val="left"/>
      <w:pPr>
        <w:ind w:left="2244" w:hanging="1440"/>
      </w:pPr>
      <w:rPr>
        <w:rFonts w:eastAsia="Times New Roman"/>
        <w:b/>
      </w:rPr>
    </w:lvl>
    <w:lvl w:ilvl="7">
      <w:start w:val="1"/>
      <w:numFmt w:val="decimal"/>
      <w:lvlText w:val="%1.%2.%3.%4.%5.%6.%7.%8."/>
      <w:lvlJc w:val="left"/>
      <w:pPr>
        <w:ind w:left="2378" w:hanging="1440"/>
      </w:pPr>
      <w:rPr>
        <w:rFonts w:eastAsia="Times New Roman"/>
        <w:b/>
      </w:rPr>
    </w:lvl>
    <w:lvl w:ilvl="8">
      <w:start w:val="1"/>
      <w:numFmt w:val="decimal"/>
      <w:lvlText w:val="%1.%2.%3.%4.%5.%6.%7.%8.%9."/>
      <w:lvlJc w:val="left"/>
      <w:pPr>
        <w:ind w:left="2872" w:hanging="1800"/>
      </w:pPr>
      <w:rPr>
        <w:rFonts w:eastAsia="Times New Roman"/>
        <w:b/>
      </w:rPr>
    </w:lvl>
  </w:abstractNum>
  <w:abstractNum w:abstractNumId="5">
    <w:nsid w:val="13BA05C5"/>
    <w:multiLevelType w:val="multilevel"/>
    <w:tmpl w:val="3BDE0C02"/>
    <w:lvl w:ilvl="0">
      <w:start w:val="13"/>
      <w:numFmt w:val="decimal"/>
      <w:lvlText w:val="%1."/>
      <w:lvlJc w:val="left"/>
      <w:pPr>
        <w:ind w:left="480" w:hanging="480"/>
      </w:pPr>
      <w:rPr>
        <w:rFonts w:eastAsia="Courier New"/>
      </w:rPr>
    </w:lvl>
    <w:lvl w:ilvl="1">
      <w:start w:val="3"/>
      <w:numFmt w:val="decimal"/>
      <w:lvlText w:val="%1.%2."/>
      <w:lvlJc w:val="left"/>
      <w:pPr>
        <w:ind w:left="614" w:hanging="480"/>
      </w:pPr>
      <w:rPr>
        <w:rFonts w:eastAsia="Courier New"/>
        <w:b/>
      </w:rPr>
    </w:lvl>
    <w:lvl w:ilvl="2">
      <w:start w:val="1"/>
      <w:numFmt w:val="decimal"/>
      <w:lvlText w:val="%1.%2.%3."/>
      <w:lvlJc w:val="left"/>
      <w:pPr>
        <w:ind w:left="988" w:hanging="720"/>
      </w:pPr>
      <w:rPr>
        <w:rFonts w:eastAsia="Courier New"/>
      </w:rPr>
    </w:lvl>
    <w:lvl w:ilvl="3">
      <w:start w:val="1"/>
      <w:numFmt w:val="decimal"/>
      <w:lvlText w:val="%1.%2.%3.%4."/>
      <w:lvlJc w:val="left"/>
      <w:pPr>
        <w:ind w:left="1122" w:hanging="720"/>
      </w:pPr>
      <w:rPr>
        <w:rFonts w:eastAsia="Courier New"/>
      </w:rPr>
    </w:lvl>
    <w:lvl w:ilvl="4">
      <w:start w:val="1"/>
      <w:numFmt w:val="decimal"/>
      <w:lvlText w:val="%1.%2.%3.%4.%5."/>
      <w:lvlJc w:val="left"/>
      <w:pPr>
        <w:ind w:left="1616" w:hanging="1080"/>
      </w:pPr>
      <w:rPr>
        <w:rFonts w:eastAsia="Courier New"/>
      </w:rPr>
    </w:lvl>
    <w:lvl w:ilvl="5">
      <w:start w:val="1"/>
      <w:numFmt w:val="decimal"/>
      <w:lvlText w:val="%1.%2.%3.%4.%5.%6."/>
      <w:lvlJc w:val="left"/>
      <w:pPr>
        <w:ind w:left="1750" w:hanging="1080"/>
      </w:pPr>
      <w:rPr>
        <w:rFonts w:eastAsia="Courier New"/>
      </w:rPr>
    </w:lvl>
    <w:lvl w:ilvl="6">
      <w:start w:val="1"/>
      <w:numFmt w:val="decimal"/>
      <w:lvlText w:val="%1.%2.%3.%4.%5.%6.%7."/>
      <w:lvlJc w:val="left"/>
      <w:pPr>
        <w:ind w:left="2244" w:hanging="1440"/>
      </w:pPr>
      <w:rPr>
        <w:rFonts w:eastAsia="Courier New"/>
      </w:rPr>
    </w:lvl>
    <w:lvl w:ilvl="7">
      <w:start w:val="1"/>
      <w:numFmt w:val="decimal"/>
      <w:lvlText w:val="%1.%2.%3.%4.%5.%6.%7.%8."/>
      <w:lvlJc w:val="left"/>
      <w:pPr>
        <w:ind w:left="2378" w:hanging="1440"/>
      </w:pPr>
      <w:rPr>
        <w:rFonts w:eastAsia="Courier New"/>
      </w:rPr>
    </w:lvl>
    <w:lvl w:ilvl="8">
      <w:start w:val="1"/>
      <w:numFmt w:val="decimal"/>
      <w:lvlText w:val="%1.%2.%3.%4.%5.%6.%7.%8.%9."/>
      <w:lvlJc w:val="left"/>
      <w:pPr>
        <w:ind w:left="2872" w:hanging="1800"/>
      </w:pPr>
      <w:rPr>
        <w:rFonts w:eastAsia="Courier New"/>
      </w:rPr>
    </w:lvl>
  </w:abstractNum>
  <w:abstractNum w:abstractNumId="6">
    <w:nsid w:val="2D8B60C8"/>
    <w:multiLevelType w:val="multilevel"/>
    <w:tmpl w:val="D1D6B398"/>
    <w:lvl w:ilvl="0">
      <w:start w:val="1"/>
      <w:numFmt w:val="decimal"/>
      <w:lvlText w:val="%1."/>
      <w:lvlJc w:val="left"/>
      <w:pPr>
        <w:ind w:left="355" w:hanging="360"/>
      </w:pPr>
    </w:lvl>
    <w:lvl w:ilvl="1">
      <w:start w:val="1"/>
      <w:numFmt w:val="decimal"/>
      <w:isLgl/>
      <w:lvlText w:val="%1.%2."/>
      <w:lvlJc w:val="left"/>
      <w:pPr>
        <w:ind w:left="928" w:hanging="360"/>
      </w:pPr>
      <w:rPr>
        <w:rFonts w:asciiTheme="minorHAnsi" w:hAnsiTheme="minorHAnsi" w:cstheme="minorHAnsi" w:hint="default"/>
        <w:b/>
      </w:rPr>
    </w:lvl>
    <w:lvl w:ilvl="2">
      <w:start w:val="1"/>
      <w:numFmt w:val="decimal"/>
      <w:isLgl/>
      <w:lvlText w:val="%1.%2.%3."/>
      <w:lvlJc w:val="left"/>
      <w:pPr>
        <w:ind w:left="725" w:hanging="720"/>
      </w:pPr>
      <w:rPr>
        <w:b/>
      </w:rPr>
    </w:lvl>
    <w:lvl w:ilvl="3">
      <w:start w:val="1"/>
      <w:numFmt w:val="decimal"/>
      <w:isLgl/>
      <w:lvlText w:val="%1.%2.%3.%4."/>
      <w:lvlJc w:val="left"/>
      <w:pPr>
        <w:ind w:left="730" w:hanging="720"/>
      </w:pPr>
      <w:rPr>
        <w:b/>
      </w:rPr>
    </w:lvl>
    <w:lvl w:ilvl="4">
      <w:start w:val="1"/>
      <w:numFmt w:val="decimal"/>
      <w:isLgl/>
      <w:lvlText w:val="%1.%2.%3.%4.%5."/>
      <w:lvlJc w:val="left"/>
      <w:pPr>
        <w:ind w:left="1095" w:hanging="1080"/>
      </w:pPr>
      <w:rPr>
        <w:b/>
      </w:rPr>
    </w:lvl>
    <w:lvl w:ilvl="5">
      <w:start w:val="1"/>
      <w:numFmt w:val="decimal"/>
      <w:isLgl/>
      <w:lvlText w:val="%1.%2.%3.%4.%5.%6."/>
      <w:lvlJc w:val="left"/>
      <w:pPr>
        <w:ind w:left="1100" w:hanging="1080"/>
      </w:pPr>
      <w:rPr>
        <w:b/>
      </w:rPr>
    </w:lvl>
    <w:lvl w:ilvl="6">
      <w:start w:val="1"/>
      <w:numFmt w:val="decimal"/>
      <w:isLgl/>
      <w:lvlText w:val="%1.%2.%3.%4.%5.%6.%7."/>
      <w:lvlJc w:val="left"/>
      <w:pPr>
        <w:ind w:left="1465" w:hanging="1440"/>
      </w:pPr>
      <w:rPr>
        <w:b/>
      </w:rPr>
    </w:lvl>
    <w:lvl w:ilvl="7">
      <w:start w:val="1"/>
      <w:numFmt w:val="decimal"/>
      <w:isLgl/>
      <w:lvlText w:val="%1.%2.%3.%4.%5.%6.%7.%8."/>
      <w:lvlJc w:val="left"/>
      <w:pPr>
        <w:ind w:left="1470" w:hanging="1440"/>
      </w:pPr>
      <w:rPr>
        <w:b/>
      </w:rPr>
    </w:lvl>
    <w:lvl w:ilvl="8">
      <w:start w:val="1"/>
      <w:numFmt w:val="decimal"/>
      <w:isLgl/>
      <w:lvlText w:val="%1.%2.%3.%4.%5.%6.%7.%8.%9."/>
      <w:lvlJc w:val="left"/>
      <w:pPr>
        <w:ind w:left="1835" w:hanging="1800"/>
      </w:pPr>
      <w:rPr>
        <w:b/>
      </w:rPr>
    </w:lvl>
  </w:abstractNum>
  <w:abstractNum w:abstractNumId="7">
    <w:nsid w:val="3C4028C2"/>
    <w:multiLevelType w:val="hybridMultilevel"/>
    <w:tmpl w:val="F662A17A"/>
    <w:lvl w:ilvl="0" w:tplc="551A3DA6">
      <w:start w:val="1"/>
      <w:numFmt w:val="upperLetter"/>
      <w:lvlText w:val="%1)"/>
      <w:lvlJc w:val="left"/>
      <w:pPr>
        <w:ind w:left="542" w:hanging="360"/>
      </w:pPr>
      <w:rPr>
        <w:rFonts w:hint="default"/>
        <w:color w:val="auto"/>
      </w:rPr>
    </w:lvl>
    <w:lvl w:ilvl="1" w:tplc="041F0019" w:tentative="1">
      <w:start w:val="1"/>
      <w:numFmt w:val="lowerLetter"/>
      <w:lvlText w:val="%2."/>
      <w:lvlJc w:val="left"/>
      <w:pPr>
        <w:ind w:left="1262" w:hanging="360"/>
      </w:pPr>
    </w:lvl>
    <w:lvl w:ilvl="2" w:tplc="041F001B" w:tentative="1">
      <w:start w:val="1"/>
      <w:numFmt w:val="lowerRoman"/>
      <w:lvlText w:val="%3."/>
      <w:lvlJc w:val="right"/>
      <w:pPr>
        <w:ind w:left="1982" w:hanging="180"/>
      </w:pPr>
    </w:lvl>
    <w:lvl w:ilvl="3" w:tplc="041F000F" w:tentative="1">
      <w:start w:val="1"/>
      <w:numFmt w:val="decimal"/>
      <w:lvlText w:val="%4."/>
      <w:lvlJc w:val="left"/>
      <w:pPr>
        <w:ind w:left="2702" w:hanging="360"/>
      </w:pPr>
    </w:lvl>
    <w:lvl w:ilvl="4" w:tplc="041F0019" w:tentative="1">
      <w:start w:val="1"/>
      <w:numFmt w:val="lowerLetter"/>
      <w:lvlText w:val="%5."/>
      <w:lvlJc w:val="left"/>
      <w:pPr>
        <w:ind w:left="3422" w:hanging="360"/>
      </w:pPr>
    </w:lvl>
    <w:lvl w:ilvl="5" w:tplc="041F001B" w:tentative="1">
      <w:start w:val="1"/>
      <w:numFmt w:val="lowerRoman"/>
      <w:lvlText w:val="%6."/>
      <w:lvlJc w:val="right"/>
      <w:pPr>
        <w:ind w:left="4142" w:hanging="180"/>
      </w:pPr>
    </w:lvl>
    <w:lvl w:ilvl="6" w:tplc="041F000F" w:tentative="1">
      <w:start w:val="1"/>
      <w:numFmt w:val="decimal"/>
      <w:lvlText w:val="%7."/>
      <w:lvlJc w:val="left"/>
      <w:pPr>
        <w:ind w:left="4862" w:hanging="360"/>
      </w:pPr>
    </w:lvl>
    <w:lvl w:ilvl="7" w:tplc="041F0019" w:tentative="1">
      <w:start w:val="1"/>
      <w:numFmt w:val="lowerLetter"/>
      <w:lvlText w:val="%8."/>
      <w:lvlJc w:val="left"/>
      <w:pPr>
        <w:ind w:left="5582" w:hanging="360"/>
      </w:pPr>
    </w:lvl>
    <w:lvl w:ilvl="8" w:tplc="041F001B" w:tentative="1">
      <w:start w:val="1"/>
      <w:numFmt w:val="lowerRoman"/>
      <w:lvlText w:val="%9."/>
      <w:lvlJc w:val="right"/>
      <w:pPr>
        <w:ind w:left="6302" w:hanging="180"/>
      </w:pPr>
    </w:lvl>
  </w:abstractNum>
  <w:abstractNum w:abstractNumId="8">
    <w:nsid w:val="3C69484C"/>
    <w:multiLevelType w:val="multilevel"/>
    <w:tmpl w:val="80547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A35228"/>
    <w:multiLevelType w:val="multilevel"/>
    <w:tmpl w:val="FDBA5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164035"/>
    <w:multiLevelType w:val="hybridMultilevel"/>
    <w:tmpl w:val="8EB42390"/>
    <w:lvl w:ilvl="0" w:tplc="C9AE8EA8">
      <w:start w:val="1"/>
      <w:numFmt w:val="upperLetter"/>
      <w:lvlText w:val="%1)"/>
      <w:lvlJc w:val="left"/>
      <w:pPr>
        <w:ind w:left="542" w:hanging="360"/>
      </w:pPr>
    </w:lvl>
    <w:lvl w:ilvl="1" w:tplc="041F0019">
      <w:start w:val="1"/>
      <w:numFmt w:val="lowerLetter"/>
      <w:lvlText w:val="%2."/>
      <w:lvlJc w:val="left"/>
      <w:pPr>
        <w:ind w:left="1262" w:hanging="360"/>
      </w:pPr>
    </w:lvl>
    <w:lvl w:ilvl="2" w:tplc="041F001B">
      <w:start w:val="1"/>
      <w:numFmt w:val="lowerRoman"/>
      <w:lvlText w:val="%3."/>
      <w:lvlJc w:val="right"/>
      <w:pPr>
        <w:ind w:left="1982" w:hanging="180"/>
      </w:pPr>
    </w:lvl>
    <w:lvl w:ilvl="3" w:tplc="041F000F">
      <w:start w:val="1"/>
      <w:numFmt w:val="decimal"/>
      <w:lvlText w:val="%4."/>
      <w:lvlJc w:val="left"/>
      <w:pPr>
        <w:ind w:left="2702" w:hanging="360"/>
      </w:pPr>
    </w:lvl>
    <w:lvl w:ilvl="4" w:tplc="041F0019">
      <w:start w:val="1"/>
      <w:numFmt w:val="lowerLetter"/>
      <w:lvlText w:val="%5."/>
      <w:lvlJc w:val="left"/>
      <w:pPr>
        <w:ind w:left="3422" w:hanging="360"/>
      </w:pPr>
    </w:lvl>
    <w:lvl w:ilvl="5" w:tplc="041F001B">
      <w:start w:val="1"/>
      <w:numFmt w:val="lowerRoman"/>
      <w:lvlText w:val="%6."/>
      <w:lvlJc w:val="right"/>
      <w:pPr>
        <w:ind w:left="4142" w:hanging="180"/>
      </w:pPr>
    </w:lvl>
    <w:lvl w:ilvl="6" w:tplc="041F000F">
      <w:start w:val="1"/>
      <w:numFmt w:val="decimal"/>
      <w:lvlText w:val="%7."/>
      <w:lvlJc w:val="left"/>
      <w:pPr>
        <w:ind w:left="4862" w:hanging="360"/>
      </w:pPr>
    </w:lvl>
    <w:lvl w:ilvl="7" w:tplc="041F0019">
      <w:start w:val="1"/>
      <w:numFmt w:val="lowerLetter"/>
      <w:lvlText w:val="%8."/>
      <w:lvlJc w:val="left"/>
      <w:pPr>
        <w:ind w:left="5582" w:hanging="360"/>
      </w:pPr>
    </w:lvl>
    <w:lvl w:ilvl="8" w:tplc="041F001B">
      <w:start w:val="1"/>
      <w:numFmt w:val="lowerRoman"/>
      <w:lvlText w:val="%9."/>
      <w:lvlJc w:val="right"/>
      <w:pPr>
        <w:ind w:left="6302" w:hanging="180"/>
      </w:pPr>
    </w:lvl>
  </w:abstractNum>
  <w:abstractNum w:abstractNumId="11">
    <w:nsid w:val="5C8D671E"/>
    <w:multiLevelType w:val="multilevel"/>
    <w:tmpl w:val="F98E81A8"/>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BDD5262"/>
    <w:multiLevelType w:val="multilevel"/>
    <w:tmpl w:val="72F806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3"/>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5B"/>
    <w:rsid w:val="000A2DC1"/>
    <w:rsid w:val="000B1021"/>
    <w:rsid w:val="001E2DFB"/>
    <w:rsid w:val="002121AF"/>
    <w:rsid w:val="00220F5B"/>
    <w:rsid w:val="002636E4"/>
    <w:rsid w:val="00274CCB"/>
    <w:rsid w:val="002B6D85"/>
    <w:rsid w:val="002D1D8D"/>
    <w:rsid w:val="002E5C1C"/>
    <w:rsid w:val="0030392B"/>
    <w:rsid w:val="00303D39"/>
    <w:rsid w:val="0033158C"/>
    <w:rsid w:val="003769A2"/>
    <w:rsid w:val="00380198"/>
    <w:rsid w:val="0039116B"/>
    <w:rsid w:val="003F6783"/>
    <w:rsid w:val="0041739F"/>
    <w:rsid w:val="00432CFD"/>
    <w:rsid w:val="00440A12"/>
    <w:rsid w:val="00463C3F"/>
    <w:rsid w:val="00484A02"/>
    <w:rsid w:val="004A01D7"/>
    <w:rsid w:val="004A5261"/>
    <w:rsid w:val="004C7407"/>
    <w:rsid w:val="004D4D9A"/>
    <w:rsid w:val="00503B43"/>
    <w:rsid w:val="00522140"/>
    <w:rsid w:val="00532676"/>
    <w:rsid w:val="00563FCF"/>
    <w:rsid w:val="005E3ECE"/>
    <w:rsid w:val="00616621"/>
    <w:rsid w:val="0064034C"/>
    <w:rsid w:val="00655A0A"/>
    <w:rsid w:val="00656118"/>
    <w:rsid w:val="00674333"/>
    <w:rsid w:val="0070334F"/>
    <w:rsid w:val="00722495"/>
    <w:rsid w:val="00852BB0"/>
    <w:rsid w:val="008606BB"/>
    <w:rsid w:val="00880B0B"/>
    <w:rsid w:val="008B6483"/>
    <w:rsid w:val="008E6AF4"/>
    <w:rsid w:val="00905A5C"/>
    <w:rsid w:val="00906B95"/>
    <w:rsid w:val="0093653B"/>
    <w:rsid w:val="009A09F4"/>
    <w:rsid w:val="009A33B4"/>
    <w:rsid w:val="009E16C2"/>
    <w:rsid w:val="00A76BDA"/>
    <w:rsid w:val="00AE699F"/>
    <w:rsid w:val="00B00CE5"/>
    <w:rsid w:val="00B371B6"/>
    <w:rsid w:val="00B63D33"/>
    <w:rsid w:val="00BF04F6"/>
    <w:rsid w:val="00C033A6"/>
    <w:rsid w:val="00C23C82"/>
    <w:rsid w:val="00C333EC"/>
    <w:rsid w:val="00C85CBB"/>
    <w:rsid w:val="00C9357D"/>
    <w:rsid w:val="00D03001"/>
    <w:rsid w:val="00D05A08"/>
    <w:rsid w:val="00D06914"/>
    <w:rsid w:val="00D2769F"/>
    <w:rsid w:val="00D51007"/>
    <w:rsid w:val="00DB035B"/>
    <w:rsid w:val="00DC0D73"/>
    <w:rsid w:val="00E1221C"/>
    <w:rsid w:val="00E77302"/>
    <w:rsid w:val="00F05768"/>
    <w:rsid w:val="00F61CC9"/>
    <w:rsid w:val="00F839EB"/>
    <w:rsid w:val="00FA56FA"/>
    <w:rsid w:val="00FB0D2B"/>
    <w:rsid w:val="00FD6F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C85C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C85C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5">
    <w:name w:val="heading 5"/>
    <w:basedOn w:val="Normal"/>
    <w:next w:val="Normal"/>
    <w:link w:val="Balk5Char"/>
    <w:uiPriority w:val="9"/>
    <w:semiHidden/>
    <w:unhideWhenUsed/>
    <w:qFormat/>
    <w:rsid w:val="000B1021"/>
    <w:pPr>
      <w:keepNext/>
      <w:keepLines/>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qFormat/>
    <w:rsid w:val="003F6783"/>
    <w:pPr>
      <w:keepNext/>
      <w:spacing w:before="120" w:after="120" w:line="360" w:lineRule="auto"/>
      <w:ind w:firstLine="720"/>
      <w:jc w:val="both"/>
      <w:outlineLvl w:val="5"/>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B03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B035B"/>
    <w:rPr>
      <w:b/>
      <w:bCs/>
    </w:rPr>
  </w:style>
  <w:style w:type="character" w:styleId="Kpr">
    <w:name w:val="Hyperlink"/>
    <w:basedOn w:val="VarsaylanParagrafYazTipi"/>
    <w:uiPriority w:val="99"/>
    <w:unhideWhenUsed/>
    <w:rsid w:val="00F61CC9"/>
    <w:rPr>
      <w:color w:val="0563C1" w:themeColor="hyperlink"/>
      <w:u w:val="single"/>
    </w:rPr>
  </w:style>
  <w:style w:type="paragraph" w:styleId="GvdeMetni2">
    <w:name w:val="Body Text 2"/>
    <w:basedOn w:val="Normal"/>
    <w:link w:val="GvdeMetni2Char"/>
    <w:rsid w:val="003F6783"/>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3F6783"/>
    <w:rPr>
      <w:rFonts w:ascii="Arial" w:eastAsia="Times New Roman" w:hAnsi="Arial" w:cs="Times New Roman"/>
      <w:sz w:val="24"/>
      <w:szCs w:val="20"/>
      <w:lang w:val="en-GB"/>
    </w:rPr>
  </w:style>
  <w:style w:type="character" w:customStyle="1" w:styleId="Balk6Char">
    <w:name w:val="Başlık 6 Char"/>
    <w:basedOn w:val="VarsaylanParagrafYazTipi"/>
    <w:link w:val="Balk6"/>
    <w:rsid w:val="003F6783"/>
    <w:rPr>
      <w:rFonts w:ascii="Times New Roman" w:eastAsia="Times New Roman" w:hAnsi="Times New Roman" w:cs="Times New Roman"/>
      <w:b/>
      <w:bCs/>
      <w:sz w:val="24"/>
      <w:szCs w:val="24"/>
    </w:rPr>
  </w:style>
  <w:style w:type="character" w:customStyle="1" w:styleId="Balk5Char">
    <w:name w:val="Başlık 5 Char"/>
    <w:basedOn w:val="VarsaylanParagrafYazTipi"/>
    <w:link w:val="Balk5"/>
    <w:uiPriority w:val="9"/>
    <w:semiHidden/>
    <w:rsid w:val="000B1021"/>
    <w:rPr>
      <w:rFonts w:asciiTheme="majorHAnsi" w:eastAsiaTheme="majorEastAsia" w:hAnsiTheme="majorHAnsi" w:cstheme="majorBidi"/>
      <w:color w:val="2F5496" w:themeColor="accent1" w:themeShade="BF"/>
    </w:rPr>
  </w:style>
  <w:style w:type="character" w:customStyle="1" w:styleId="Balk2Char">
    <w:name w:val="Başlık 2 Char"/>
    <w:basedOn w:val="VarsaylanParagrafYazTipi"/>
    <w:link w:val="Balk2"/>
    <w:uiPriority w:val="9"/>
    <w:semiHidden/>
    <w:rsid w:val="00C85CBB"/>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C85CBB"/>
    <w:rPr>
      <w:rFonts w:asciiTheme="majorHAnsi" w:eastAsiaTheme="majorEastAsia" w:hAnsiTheme="majorHAnsi" w:cstheme="majorBidi"/>
      <w:color w:val="1F3763" w:themeColor="accent1" w:themeShade="7F"/>
      <w:sz w:val="24"/>
      <w:szCs w:val="24"/>
    </w:rPr>
  </w:style>
  <w:style w:type="paragraph" w:styleId="ListeParagraf">
    <w:name w:val="List Paragraph"/>
    <w:basedOn w:val="Normal"/>
    <w:uiPriority w:val="34"/>
    <w:qFormat/>
    <w:rsid w:val="00C85CBB"/>
    <w:pPr>
      <w:spacing w:line="256" w:lineRule="auto"/>
      <w:ind w:left="720"/>
      <w:contextualSpacing/>
    </w:pPr>
    <w:rPr>
      <w:rFonts w:eastAsiaTheme="minorEastAsia"/>
      <w:lang w:eastAsia="tr-TR"/>
    </w:rPr>
  </w:style>
  <w:style w:type="paragraph" w:styleId="BalonMetni">
    <w:name w:val="Balloon Text"/>
    <w:basedOn w:val="Normal"/>
    <w:link w:val="BalonMetniChar"/>
    <w:uiPriority w:val="99"/>
    <w:semiHidden/>
    <w:unhideWhenUsed/>
    <w:rsid w:val="00484A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4A02"/>
    <w:rPr>
      <w:rFonts w:ascii="Tahoma" w:hAnsi="Tahoma" w:cs="Tahoma"/>
      <w:sz w:val="16"/>
      <w:szCs w:val="16"/>
    </w:rPr>
  </w:style>
  <w:style w:type="table" w:styleId="TabloKlavuzu">
    <w:name w:val="Table Grid"/>
    <w:basedOn w:val="NormalTablo"/>
    <w:uiPriority w:val="39"/>
    <w:rsid w:val="00522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274CCB"/>
    <w:pPr>
      <w:spacing w:after="0" w:line="240" w:lineRule="auto"/>
    </w:pPr>
  </w:style>
  <w:style w:type="character" w:customStyle="1" w:styleId="UnresolvedMention">
    <w:name w:val="Unresolved Mention"/>
    <w:basedOn w:val="VarsaylanParagrafYazTipi"/>
    <w:uiPriority w:val="99"/>
    <w:semiHidden/>
    <w:unhideWhenUsed/>
    <w:rsid w:val="00563FC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C85C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C85C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5">
    <w:name w:val="heading 5"/>
    <w:basedOn w:val="Normal"/>
    <w:next w:val="Normal"/>
    <w:link w:val="Balk5Char"/>
    <w:uiPriority w:val="9"/>
    <w:semiHidden/>
    <w:unhideWhenUsed/>
    <w:qFormat/>
    <w:rsid w:val="000B1021"/>
    <w:pPr>
      <w:keepNext/>
      <w:keepLines/>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qFormat/>
    <w:rsid w:val="003F6783"/>
    <w:pPr>
      <w:keepNext/>
      <w:spacing w:before="120" w:after="120" w:line="360" w:lineRule="auto"/>
      <w:ind w:firstLine="720"/>
      <w:jc w:val="both"/>
      <w:outlineLvl w:val="5"/>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B03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B035B"/>
    <w:rPr>
      <w:b/>
      <w:bCs/>
    </w:rPr>
  </w:style>
  <w:style w:type="character" w:styleId="Kpr">
    <w:name w:val="Hyperlink"/>
    <w:basedOn w:val="VarsaylanParagrafYazTipi"/>
    <w:uiPriority w:val="99"/>
    <w:unhideWhenUsed/>
    <w:rsid w:val="00F61CC9"/>
    <w:rPr>
      <w:color w:val="0563C1" w:themeColor="hyperlink"/>
      <w:u w:val="single"/>
    </w:rPr>
  </w:style>
  <w:style w:type="paragraph" w:styleId="GvdeMetni2">
    <w:name w:val="Body Text 2"/>
    <w:basedOn w:val="Normal"/>
    <w:link w:val="GvdeMetni2Char"/>
    <w:rsid w:val="003F6783"/>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3F6783"/>
    <w:rPr>
      <w:rFonts w:ascii="Arial" w:eastAsia="Times New Roman" w:hAnsi="Arial" w:cs="Times New Roman"/>
      <w:sz w:val="24"/>
      <w:szCs w:val="20"/>
      <w:lang w:val="en-GB"/>
    </w:rPr>
  </w:style>
  <w:style w:type="character" w:customStyle="1" w:styleId="Balk6Char">
    <w:name w:val="Başlık 6 Char"/>
    <w:basedOn w:val="VarsaylanParagrafYazTipi"/>
    <w:link w:val="Balk6"/>
    <w:rsid w:val="003F6783"/>
    <w:rPr>
      <w:rFonts w:ascii="Times New Roman" w:eastAsia="Times New Roman" w:hAnsi="Times New Roman" w:cs="Times New Roman"/>
      <w:b/>
      <w:bCs/>
      <w:sz w:val="24"/>
      <w:szCs w:val="24"/>
    </w:rPr>
  </w:style>
  <w:style w:type="character" w:customStyle="1" w:styleId="Balk5Char">
    <w:name w:val="Başlık 5 Char"/>
    <w:basedOn w:val="VarsaylanParagrafYazTipi"/>
    <w:link w:val="Balk5"/>
    <w:uiPriority w:val="9"/>
    <w:semiHidden/>
    <w:rsid w:val="000B1021"/>
    <w:rPr>
      <w:rFonts w:asciiTheme="majorHAnsi" w:eastAsiaTheme="majorEastAsia" w:hAnsiTheme="majorHAnsi" w:cstheme="majorBidi"/>
      <w:color w:val="2F5496" w:themeColor="accent1" w:themeShade="BF"/>
    </w:rPr>
  </w:style>
  <w:style w:type="character" w:customStyle="1" w:styleId="Balk2Char">
    <w:name w:val="Başlık 2 Char"/>
    <w:basedOn w:val="VarsaylanParagrafYazTipi"/>
    <w:link w:val="Balk2"/>
    <w:uiPriority w:val="9"/>
    <w:semiHidden/>
    <w:rsid w:val="00C85CBB"/>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C85CBB"/>
    <w:rPr>
      <w:rFonts w:asciiTheme="majorHAnsi" w:eastAsiaTheme="majorEastAsia" w:hAnsiTheme="majorHAnsi" w:cstheme="majorBidi"/>
      <w:color w:val="1F3763" w:themeColor="accent1" w:themeShade="7F"/>
      <w:sz w:val="24"/>
      <w:szCs w:val="24"/>
    </w:rPr>
  </w:style>
  <w:style w:type="paragraph" w:styleId="ListeParagraf">
    <w:name w:val="List Paragraph"/>
    <w:basedOn w:val="Normal"/>
    <w:uiPriority w:val="34"/>
    <w:qFormat/>
    <w:rsid w:val="00C85CBB"/>
    <w:pPr>
      <w:spacing w:line="256" w:lineRule="auto"/>
      <w:ind w:left="720"/>
      <w:contextualSpacing/>
    </w:pPr>
    <w:rPr>
      <w:rFonts w:eastAsiaTheme="minorEastAsia"/>
      <w:lang w:eastAsia="tr-TR"/>
    </w:rPr>
  </w:style>
  <w:style w:type="paragraph" w:styleId="BalonMetni">
    <w:name w:val="Balloon Text"/>
    <w:basedOn w:val="Normal"/>
    <w:link w:val="BalonMetniChar"/>
    <w:uiPriority w:val="99"/>
    <w:semiHidden/>
    <w:unhideWhenUsed/>
    <w:rsid w:val="00484A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4A02"/>
    <w:rPr>
      <w:rFonts w:ascii="Tahoma" w:hAnsi="Tahoma" w:cs="Tahoma"/>
      <w:sz w:val="16"/>
      <w:szCs w:val="16"/>
    </w:rPr>
  </w:style>
  <w:style w:type="table" w:styleId="TabloKlavuzu">
    <w:name w:val="Table Grid"/>
    <w:basedOn w:val="NormalTablo"/>
    <w:uiPriority w:val="39"/>
    <w:rsid w:val="00522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274CCB"/>
    <w:pPr>
      <w:spacing w:after="0" w:line="240" w:lineRule="auto"/>
    </w:pPr>
  </w:style>
  <w:style w:type="character" w:customStyle="1" w:styleId="UnresolvedMention">
    <w:name w:val="Unresolved Mention"/>
    <w:basedOn w:val="VarsaylanParagrafYazTipi"/>
    <w:uiPriority w:val="99"/>
    <w:semiHidden/>
    <w:unhideWhenUsed/>
    <w:rsid w:val="00563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0694">
      <w:bodyDiv w:val="1"/>
      <w:marLeft w:val="0"/>
      <w:marRight w:val="0"/>
      <w:marTop w:val="0"/>
      <w:marBottom w:val="0"/>
      <w:divBdr>
        <w:top w:val="none" w:sz="0" w:space="0" w:color="auto"/>
        <w:left w:val="none" w:sz="0" w:space="0" w:color="auto"/>
        <w:bottom w:val="none" w:sz="0" w:space="0" w:color="auto"/>
        <w:right w:val="none" w:sz="0" w:space="0" w:color="auto"/>
      </w:divBdr>
    </w:div>
    <w:div w:id="252208815">
      <w:bodyDiv w:val="1"/>
      <w:marLeft w:val="0"/>
      <w:marRight w:val="0"/>
      <w:marTop w:val="0"/>
      <w:marBottom w:val="0"/>
      <w:divBdr>
        <w:top w:val="none" w:sz="0" w:space="0" w:color="auto"/>
        <w:left w:val="none" w:sz="0" w:space="0" w:color="auto"/>
        <w:bottom w:val="none" w:sz="0" w:space="0" w:color="auto"/>
        <w:right w:val="none" w:sz="0" w:space="0" w:color="auto"/>
      </w:divBdr>
    </w:div>
    <w:div w:id="291055992">
      <w:bodyDiv w:val="1"/>
      <w:marLeft w:val="0"/>
      <w:marRight w:val="0"/>
      <w:marTop w:val="0"/>
      <w:marBottom w:val="0"/>
      <w:divBdr>
        <w:top w:val="none" w:sz="0" w:space="0" w:color="auto"/>
        <w:left w:val="none" w:sz="0" w:space="0" w:color="auto"/>
        <w:bottom w:val="none" w:sz="0" w:space="0" w:color="auto"/>
        <w:right w:val="none" w:sz="0" w:space="0" w:color="auto"/>
      </w:divBdr>
    </w:div>
    <w:div w:id="425077643">
      <w:bodyDiv w:val="1"/>
      <w:marLeft w:val="0"/>
      <w:marRight w:val="0"/>
      <w:marTop w:val="0"/>
      <w:marBottom w:val="0"/>
      <w:divBdr>
        <w:top w:val="none" w:sz="0" w:space="0" w:color="auto"/>
        <w:left w:val="none" w:sz="0" w:space="0" w:color="auto"/>
        <w:bottom w:val="none" w:sz="0" w:space="0" w:color="auto"/>
        <w:right w:val="none" w:sz="0" w:space="0" w:color="auto"/>
      </w:divBdr>
    </w:div>
    <w:div w:id="462507332">
      <w:bodyDiv w:val="1"/>
      <w:marLeft w:val="0"/>
      <w:marRight w:val="0"/>
      <w:marTop w:val="0"/>
      <w:marBottom w:val="0"/>
      <w:divBdr>
        <w:top w:val="none" w:sz="0" w:space="0" w:color="auto"/>
        <w:left w:val="none" w:sz="0" w:space="0" w:color="auto"/>
        <w:bottom w:val="none" w:sz="0" w:space="0" w:color="auto"/>
        <w:right w:val="none" w:sz="0" w:space="0" w:color="auto"/>
      </w:divBdr>
    </w:div>
    <w:div w:id="470902230">
      <w:bodyDiv w:val="1"/>
      <w:marLeft w:val="0"/>
      <w:marRight w:val="0"/>
      <w:marTop w:val="0"/>
      <w:marBottom w:val="0"/>
      <w:divBdr>
        <w:top w:val="none" w:sz="0" w:space="0" w:color="auto"/>
        <w:left w:val="none" w:sz="0" w:space="0" w:color="auto"/>
        <w:bottom w:val="none" w:sz="0" w:space="0" w:color="auto"/>
        <w:right w:val="none" w:sz="0" w:space="0" w:color="auto"/>
      </w:divBdr>
    </w:div>
    <w:div w:id="556740783">
      <w:bodyDiv w:val="1"/>
      <w:marLeft w:val="0"/>
      <w:marRight w:val="0"/>
      <w:marTop w:val="0"/>
      <w:marBottom w:val="0"/>
      <w:divBdr>
        <w:top w:val="none" w:sz="0" w:space="0" w:color="auto"/>
        <w:left w:val="none" w:sz="0" w:space="0" w:color="auto"/>
        <w:bottom w:val="none" w:sz="0" w:space="0" w:color="auto"/>
        <w:right w:val="none" w:sz="0" w:space="0" w:color="auto"/>
      </w:divBdr>
    </w:div>
    <w:div w:id="673150795">
      <w:bodyDiv w:val="1"/>
      <w:marLeft w:val="0"/>
      <w:marRight w:val="0"/>
      <w:marTop w:val="0"/>
      <w:marBottom w:val="0"/>
      <w:divBdr>
        <w:top w:val="none" w:sz="0" w:space="0" w:color="auto"/>
        <w:left w:val="none" w:sz="0" w:space="0" w:color="auto"/>
        <w:bottom w:val="none" w:sz="0" w:space="0" w:color="auto"/>
        <w:right w:val="none" w:sz="0" w:space="0" w:color="auto"/>
      </w:divBdr>
    </w:div>
    <w:div w:id="682440257">
      <w:bodyDiv w:val="1"/>
      <w:marLeft w:val="0"/>
      <w:marRight w:val="0"/>
      <w:marTop w:val="0"/>
      <w:marBottom w:val="0"/>
      <w:divBdr>
        <w:top w:val="none" w:sz="0" w:space="0" w:color="auto"/>
        <w:left w:val="none" w:sz="0" w:space="0" w:color="auto"/>
        <w:bottom w:val="none" w:sz="0" w:space="0" w:color="auto"/>
        <w:right w:val="none" w:sz="0" w:space="0" w:color="auto"/>
      </w:divBdr>
    </w:div>
    <w:div w:id="784081188">
      <w:bodyDiv w:val="1"/>
      <w:marLeft w:val="0"/>
      <w:marRight w:val="0"/>
      <w:marTop w:val="0"/>
      <w:marBottom w:val="0"/>
      <w:divBdr>
        <w:top w:val="none" w:sz="0" w:space="0" w:color="auto"/>
        <w:left w:val="none" w:sz="0" w:space="0" w:color="auto"/>
        <w:bottom w:val="none" w:sz="0" w:space="0" w:color="auto"/>
        <w:right w:val="none" w:sz="0" w:space="0" w:color="auto"/>
      </w:divBdr>
    </w:div>
    <w:div w:id="873688560">
      <w:bodyDiv w:val="1"/>
      <w:marLeft w:val="0"/>
      <w:marRight w:val="0"/>
      <w:marTop w:val="0"/>
      <w:marBottom w:val="0"/>
      <w:divBdr>
        <w:top w:val="none" w:sz="0" w:space="0" w:color="auto"/>
        <w:left w:val="none" w:sz="0" w:space="0" w:color="auto"/>
        <w:bottom w:val="none" w:sz="0" w:space="0" w:color="auto"/>
        <w:right w:val="none" w:sz="0" w:space="0" w:color="auto"/>
      </w:divBdr>
    </w:div>
    <w:div w:id="1049915720">
      <w:bodyDiv w:val="1"/>
      <w:marLeft w:val="0"/>
      <w:marRight w:val="0"/>
      <w:marTop w:val="0"/>
      <w:marBottom w:val="0"/>
      <w:divBdr>
        <w:top w:val="none" w:sz="0" w:space="0" w:color="auto"/>
        <w:left w:val="none" w:sz="0" w:space="0" w:color="auto"/>
        <w:bottom w:val="none" w:sz="0" w:space="0" w:color="auto"/>
        <w:right w:val="none" w:sz="0" w:space="0" w:color="auto"/>
      </w:divBdr>
    </w:div>
    <w:div w:id="1111047345">
      <w:bodyDiv w:val="1"/>
      <w:marLeft w:val="0"/>
      <w:marRight w:val="0"/>
      <w:marTop w:val="0"/>
      <w:marBottom w:val="0"/>
      <w:divBdr>
        <w:top w:val="none" w:sz="0" w:space="0" w:color="auto"/>
        <w:left w:val="none" w:sz="0" w:space="0" w:color="auto"/>
        <w:bottom w:val="none" w:sz="0" w:space="0" w:color="auto"/>
        <w:right w:val="none" w:sz="0" w:space="0" w:color="auto"/>
      </w:divBdr>
    </w:div>
    <w:div w:id="1215855216">
      <w:bodyDiv w:val="1"/>
      <w:marLeft w:val="0"/>
      <w:marRight w:val="0"/>
      <w:marTop w:val="0"/>
      <w:marBottom w:val="0"/>
      <w:divBdr>
        <w:top w:val="none" w:sz="0" w:space="0" w:color="auto"/>
        <w:left w:val="none" w:sz="0" w:space="0" w:color="auto"/>
        <w:bottom w:val="none" w:sz="0" w:space="0" w:color="auto"/>
        <w:right w:val="none" w:sz="0" w:space="0" w:color="auto"/>
      </w:divBdr>
    </w:div>
    <w:div w:id="1239050959">
      <w:bodyDiv w:val="1"/>
      <w:marLeft w:val="0"/>
      <w:marRight w:val="0"/>
      <w:marTop w:val="0"/>
      <w:marBottom w:val="0"/>
      <w:divBdr>
        <w:top w:val="none" w:sz="0" w:space="0" w:color="auto"/>
        <w:left w:val="none" w:sz="0" w:space="0" w:color="auto"/>
        <w:bottom w:val="none" w:sz="0" w:space="0" w:color="auto"/>
        <w:right w:val="none" w:sz="0" w:space="0" w:color="auto"/>
      </w:divBdr>
    </w:div>
    <w:div w:id="1305888425">
      <w:bodyDiv w:val="1"/>
      <w:marLeft w:val="0"/>
      <w:marRight w:val="0"/>
      <w:marTop w:val="0"/>
      <w:marBottom w:val="0"/>
      <w:divBdr>
        <w:top w:val="none" w:sz="0" w:space="0" w:color="auto"/>
        <w:left w:val="none" w:sz="0" w:space="0" w:color="auto"/>
        <w:bottom w:val="none" w:sz="0" w:space="0" w:color="auto"/>
        <w:right w:val="none" w:sz="0" w:space="0" w:color="auto"/>
      </w:divBdr>
    </w:div>
    <w:div w:id="1413743696">
      <w:bodyDiv w:val="1"/>
      <w:marLeft w:val="0"/>
      <w:marRight w:val="0"/>
      <w:marTop w:val="0"/>
      <w:marBottom w:val="0"/>
      <w:divBdr>
        <w:top w:val="none" w:sz="0" w:space="0" w:color="auto"/>
        <w:left w:val="none" w:sz="0" w:space="0" w:color="auto"/>
        <w:bottom w:val="none" w:sz="0" w:space="0" w:color="auto"/>
        <w:right w:val="none" w:sz="0" w:space="0" w:color="auto"/>
      </w:divBdr>
    </w:div>
    <w:div w:id="1701517229">
      <w:bodyDiv w:val="1"/>
      <w:marLeft w:val="0"/>
      <w:marRight w:val="0"/>
      <w:marTop w:val="0"/>
      <w:marBottom w:val="0"/>
      <w:divBdr>
        <w:top w:val="none" w:sz="0" w:space="0" w:color="auto"/>
        <w:left w:val="none" w:sz="0" w:space="0" w:color="auto"/>
        <w:bottom w:val="none" w:sz="0" w:space="0" w:color="auto"/>
        <w:right w:val="none" w:sz="0" w:space="0" w:color="auto"/>
      </w:divBdr>
    </w:div>
    <w:div w:id="1773628130">
      <w:bodyDiv w:val="1"/>
      <w:marLeft w:val="0"/>
      <w:marRight w:val="0"/>
      <w:marTop w:val="0"/>
      <w:marBottom w:val="0"/>
      <w:divBdr>
        <w:top w:val="none" w:sz="0" w:space="0" w:color="auto"/>
        <w:left w:val="none" w:sz="0" w:space="0" w:color="auto"/>
        <w:bottom w:val="none" w:sz="0" w:space="0" w:color="auto"/>
        <w:right w:val="none" w:sz="0" w:space="0" w:color="auto"/>
      </w:divBdr>
    </w:div>
    <w:div w:id="1827167708">
      <w:bodyDiv w:val="1"/>
      <w:marLeft w:val="0"/>
      <w:marRight w:val="0"/>
      <w:marTop w:val="0"/>
      <w:marBottom w:val="0"/>
      <w:divBdr>
        <w:top w:val="none" w:sz="0" w:space="0" w:color="auto"/>
        <w:left w:val="none" w:sz="0" w:space="0" w:color="auto"/>
        <w:bottom w:val="none" w:sz="0" w:space="0" w:color="auto"/>
        <w:right w:val="none" w:sz="0" w:space="0" w:color="auto"/>
      </w:divBdr>
    </w:div>
    <w:div w:id="1874608724">
      <w:bodyDiv w:val="1"/>
      <w:marLeft w:val="0"/>
      <w:marRight w:val="0"/>
      <w:marTop w:val="0"/>
      <w:marBottom w:val="0"/>
      <w:divBdr>
        <w:top w:val="none" w:sz="0" w:space="0" w:color="auto"/>
        <w:left w:val="none" w:sz="0" w:space="0" w:color="auto"/>
        <w:bottom w:val="none" w:sz="0" w:space="0" w:color="auto"/>
        <w:right w:val="none" w:sz="0" w:space="0" w:color="auto"/>
      </w:divBdr>
    </w:div>
    <w:div w:id="1954901769">
      <w:bodyDiv w:val="1"/>
      <w:marLeft w:val="0"/>
      <w:marRight w:val="0"/>
      <w:marTop w:val="0"/>
      <w:marBottom w:val="0"/>
      <w:divBdr>
        <w:top w:val="none" w:sz="0" w:space="0" w:color="auto"/>
        <w:left w:val="none" w:sz="0" w:space="0" w:color="auto"/>
        <w:bottom w:val="none" w:sz="0" w:space="0" w:color="auto"/>
        <w:right w:val="none" w:sz="0" w:space="0" w:color="auto"/>
      </w:divBdr>
    </w:div>
    <w:div w:id="2007586173">
      <w:bodyDiv w:val="1"/>
      <w:marLeft w:val="0"/>
      <w:marRight w:val="0"/>
      <w:marTop w:val="0"/>
      <w:marBottom w:val="0"/>
      <w:divBdr>
        <w:top w:val="none" w:sz="0" w:space="0" w:color="auto"/>
        <w:left w:val="none" w:sz="0" w:space="0" w:color="auto"/>
        <w:bottom w:val="none" w:sz="0" w:space="0" w:color="auto"/>
        <w:right w:val="none" w:sz="0" w:space="0" w:color="auto"/>
      </w:divBdr>
    </w:div>
    <w:div w:id="214303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A30D8-8B1E-4D37-A988-89102389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2602</Words>
  <Characters>14836</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Mevlüt KARA</dc:creator>
  <cp:lastModifiedBy>Serhat Gökhan Canbolat</cp:lastModifiedBy>
  <cp:revision>4</cp:revision>
  <cp:lastPrinted>2019-09-06T12:05:00Z</cp:lastPrinted>
  <dcterms:created xsi:type="dcterms:W3CDTF">2019-11-19T08:07:00Z</dcterms:created>
  <dcterms:modified xsi:type="dcterms:W3CDTF">2019-11-20T07:53:00Z</dcterms:modified>
</cp:coreProperties>
</file>